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E84" w:rsidRPr="001E3367" w:rsidRDefault="00DE13F0">
      <w:pPr>
        <w:pStyle w:val="Standard"/>
        <w:rPr>
          <w:rFonts w:ascii="Arial" w:hAnsi="Arial"/>
          <w:b/>
          <w:color w:val="4472C4" w:themeColor="accent1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Date de mise à jour : 21/06/2022                        </w:t>
      </w:r>
      <w:r>
        <w:rPr>
          <w:rFonts w:ascii="Arial" w:hAnsi="Arial"/>
          <w:sz w:val="22"/>
          <w:szCs w:val="22"/>
        </w:rPr>
        <w:tab/>
        <w:t xml:space="preserve">                        </w:t>
      </w:r>
      <w:r w:rsidRPr="001E3367">
        <w:rPr>
          <w:rFonts w:ascii="Arial" w:hAnsi="Arial"/>
          <w:b/>
          <w:color w:val="4472C4" w:themeColor="accent1"/>
          <w:sz w:val="22"/>
          <w:szCs w:val="22"/>
        </w:rPr>
        <w:t xml:space="preserve">Idée issue du </w:t>
      </w:r>
      <w:r w:rsidR="001E3367" w:rsidRPr="001E3367">
        <w:rPr>
          <w:rFonts w:ascii="Arial" w:hAnsi="Arial"/>
          <w:b/>
          <w:color w:val="4472C4" w:themeColor="accent1"/>
          <w:sz w:val="22"/>
          <w:szCs w:val="22"/>
        </w:rPr>
        <w:t>CAVL</w:t>
      </w:r>
    </w:p>
    <w:p w:rsidR="00625E84" w:rsidRDefault="00625E84">
      <w:pPr>
        <w:pStyle w:val="Standard"/>
        <w:jc w:val="both"/>
        <w:rPr>
          <w:rFonts w:ascii="Arial" w:hAnsi="Arial"/>
          <w:sz w:val="22"/>
          <w:szCs w:val="22"/>
        </w:rPr>
      </w:pPr>
    </w:p>
    <w:p w:rsidR="00625E84" w:rsidRDefault="00DE13F0">
      <w:pPr>
        <w:pStyle w:val="Standard"/>
        <w:jc w:val="center"/>
        <w:rPr>
          <w:rFonts w:hint="eastAsia"/>
        </w:rPr>
      </w:pPr>
      <w:r>
        <w:rPr>
          <w:rFonts w:ascii="Arial" w:hAnsi="Arial"/>
          <w:noProof/>
          <w:sz w:val="22"/>
          <w:szCs w:val="22"/>
        </w:rPr>
        <w:drawing>
          <wp:inline distT="0" distB="0" distL="0" distR="0">
            <wp:extent cx="2886074" cy="51435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4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Arial" w:hAnsi="Arial"/>
          <w:noProof/>
          <w:sz w:val="22"/>
          <w:szCs w:val="22"/>
        </w:rPr>
        <w:drawing>
          <wp:inline distT="0" distB="0" distL="0" distR="0">
            <wp:extent cx="1030601" cy="720410"/>
            <wp:effectExtent l="0" t="0" r="0" b="349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1" cy="720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bookmarkStart w:id="0" w:name="_GoBack"/>
      <w:bookmarkEnd w:id="0"/>
      <w:r>
        <w:t xml:space="preserve">                                                              </w:t>
      </w:r>
    </w:p>
    <w:p w:rsidR="00625E84" w:rsidRDefault="00625E84">
      <w:pPr>
        <w:pStyle w:val="Standard"/>
        <w:jc w:val="center"/>
        <w:rPr>
          <w:rFonts w:ascii="Arial" w:hAnsi="Arial"/>
          <w:sz w:val="22"/>
          <w:szCs w:val="22"/>
        </w:rPr>
      </w:pPr>
    </w:p>
    <w:p w:rsidR="00625E84" w:rsidRDefault="00DE13F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FICHE ACTION N°07</w:t>
      </w:r>
    </w:p>
    <w:p w:rsidR="00625E84" w:rsidRDefault="00625E84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6123"/>
      </w:tblGrid>
      <w:tr w:rsidR="00625E84"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THÈME : 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anté, bien-être, pratique physique &amp; sportive</w:t>
            </w:r>
          </w:p>
        </w:tc>
      </w:tr>
      <w:tr w:rsidR="00625E84"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Intitulé de l’action ou du projet</w:t>
            </w:r>
          </w:p>
          <w:p w:rsidR="00625E84" w:rsidRDefault="00DE13F0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Déclinaison du programme phare en Lycée</w:t>
            </w:r>
          </w:p>
          <w:p w:rsidR="00625E84" w:rsidRDefault="00DE13F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(Programme de lutte contre le harcèlement à l’école)</w:t>
            </w:r>
          </w:p>
        </w:tc>
      </w:tr>
      <w:tr w:rsidR="00625E84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Objectifs</w:t>
            </w: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suppressAutoHyphens w:val="0"/>
              <w:spacing w:before="100" w:after="100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Prévenir et lutter contre les violences et le harcèlement </w:t>
            </w:r>
          </w:p>
          <w:p w:rsidR="00625E84" w:rsidRDefault="00DE13F0">
            <w:pPr>
              <w:suppressAutoHyphens w:val="0"/>
              <w:spacing w:before="100" w:after="100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Améliorer les relations, créer du lien entre les personnels et les élèves</w:t>
            </w:r>
          </w:p>
          <w:p w:rsidR="00625E84" w:rsidRDefault="00DE13F0">
            <w:pPr>
              <w:suppressAutoHyphens w:val="0"/>
              <w:spacing w:before="100" w:after="100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Assurer/Renforcer la sécurité, le bien être des élèves en agissant directement sur le climat scolaire</w:t>
            </w:r>
          </w:p>
          <w:p w:rsidR="00CD6B6E" w:rsidRDefault="00CD6B6E">
            <w:pPr>
              <w:suppressAutoHyphens w:val="0"/>
              <w:spacing w:before="100" w:after="100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Ce programme est initialement destiné à être implanté en collège et dans les écoles, mais peut concerner les lycées sur demande du chef d’établissement.</w:t>
            </w:r>
          </w:p>
        </w:tc>
      </w:tr>
      <w:tr w:rsidR="00625E84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Composition du groupe projet</w:t>
            </w: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suppressAutoHyphens w:val="0"/>
              <w:spacing w:before="100" w:after="100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Superviseur</w:t>
            </w:r>
            <w:r w:rsidR="00CD6B6E"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s</w:t>
            </w: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 au niveau académique </w:t>
            </w:r>
          </w:p>
          <w:p w:rsidR="00625E84" w:rsidRDefault="00DE13F0">
            <w:pPr>
              <w:suppressAutoHyphens w:val="0"/>
              <w:spacing w:before="100" w:after="100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Personnel de direction</w:t>
            </w:r>
          </w:p>
          <w:p w:rsidR="00625E84" w:rsidRDefault="00DE13F0">
            <w:pPr>
              <w:suppressAutoHyphens w:val="0"/>
              <w:spacing w:before="100" w:after="100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Référents ambassadeurs</w:t>
            </w:r>
          </w:p>
          <w:p w:rsidR="00625E84" w:rsidRDefault="00DE13F0">
            <w:pPr>
              <w:suppressAutoHyphens w:val="0"/>
              <w:spacing w:before="100" w:after="100"/>
              <w:jc w:val="both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Equipe</w:t>
            </w:r>
            <w:r w:rsidR="00CD6B6E"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s multi-catégorielle en établissement</w:t>
            </w:r>
          </w:p>
        </w:tc>
      </w:tr>
      <w:tr w:rsidR="00625E84">
        <w:trPr>
          <w:trHeight w:val="1030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Personnes ou publics concernés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5E84" w:rsidRDefault="00DE13F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Elèves</w:t>
            </w:r>
          </w:p>
        </w:tc>
      </w:tr>
      <w:tr w:rsidR="00625E84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Description</w:t>
            </w: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Actions, dispositifs et outils qui vont permettre d’agir de manière efficace et locale sur les élèves contre le harcèlement, avec pour objectif de faire diminuer ce phénomène.</w:t>
            </w: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DE13F0">
            <w:pPr>
              <w:pStyle w:val="TableContents"/>
              <w:numPr>
                <w:ilvl w:val="0"/>
                <w:numId w:val="1"/>
              </w:numPr>
              <w:ind w:left="79" w:hanging="7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Mettre en place une formation d</w:t>
            </w:r>
            <w:r w:rsidR="00CD6B6E">
              <w:rPr>
                <w:rFonts w:ascii="Arial" w:hAnsi="Arial"/>
                <w:sz w:val="22"/>
                <w:szCs w:val="22"/>
              </w:rPr>
              <w:t>’élèves ambassadeurs</w:t>
            </w:r>
          </w:p>
          <w:p w:rsidR="00625E84" w:rsidRDefault="00DE13F0">
            <w:pPr>
              <w:pStyle w:val="TableContents"/>
              <w:numPr>
                <w:ilvl w:val="0"/>
                <w:numId w:val="1"/>
              </w:numPr>
              <w:ind w:left="79" w:hanging="7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Mettre en place des réunions de sensibilisation contre le harcèlement dès le début de l’année (prévention)</w:t>
            </w:r>
          </w:p>
          <w:p w:rsidR="00625E84" w:rsidRDefault="00DE13F0">
            <w:pPr>
              <w:pStyle w:val="TableContents"/>
              <w:numPr>
                <w:ilvl w:val="0"/>
                <w:numId w:val="1"/>
              </w:numPr>
              <w:ind w:left="79" w:hanging="7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Assurer une communication rapide entre les élèves pour signaler toute violence ou harcèlement </w:t>
            </w:r>
          </w:p>
          <w:p w:rsidR="00625E84" w:rsidRDefault="00DE13F0">
            <w:pPr>
              <w:pStyle w:val="TableContents"/>
              <w:numPr>
                <w:ilvl w:val="0"/>
                <w:numId w:val="1"/>
              </w:numPr>
              <w:ind w:left="79" w:hanging="7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Créer une « cellule Spéciale Harcèlement » (CSH) pour prévenir, intervenir, protéger.</w:t>
            </w:r>
          </w:p>
        </w:tc>
      </w:tr>
      <w:tr w:rsidR="00625E84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Ressources à mettre en œuvre</w:t>
            </w:r>
          </w:p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(Dispositifs, Associations, …</w:t>
            </w: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Superviseurs </w:t>
            </w:r>
            <w:r w:rsidR="00CD6B6E"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cadémiques</w:t>
            </w:r>
            <w:r w:rsidR="00CD6B6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CD6B6E">
              <w:rPr>
                <w:rFonts w:ascii="Arial" w:hAnsi="Arial"/>
                <w:sz w:val="22"/>
                <w:szCs w:val="22"/>
              </w:rPr>
              <w:t>pHARe</w:t>
            </w:r>
            <w:proofErr w:type="spellEnd"/>
          </w:p>
          <w:p w:rsidR="00625E84" w:rsidRDefault="00DE13F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Ambassadeurs délégués</w:t>
            </w:r>
          </w:p>
          <w:p w:rsidR="00625E84" w:rsidRDefault="00DE13F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 de prévention et protocole</w:t>
            </w:r>
            <w:r w:rsidR="00CD6B6E">
              <w:rPr>
                <w:rFonts w:ascii="Arial" w:hAnsi="Arial"/>
                <w:sz w:val="22"/>
                <w:szCs w:val="22"/>
              </w:rPr>
              <w:t xml:space="preserve"> de traitement des situations de harcèlement</w:t>
            </w:r>
          </w:p>
          <w:p w:rsidR="00625E84" w:rsidRDefault="00DE13F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CLEMI</w:t>
            </w:r>
          </w:p>
          <w:p w:rsidR="00625E84" w:rsidRDefault="00DE13F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EMS</w:t>
            </w:r>
          </w:p>
          <w:p w:rsidR="00625E84" w:rsidRDefault="00DE13F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Association J’M Jade</w:t>
            </w:r>
          </w:p>
        </w:tc>
      </w:tr>
      <w:tr w:rsidR="00625E84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Echéancier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B6E" w:rsidRDefault="00CD6B6E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initier dès la rentrée, les chefs d’EPLE qui souhaitent implanter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dans leur lycée doivent envoyer une demande via l’adresse </w:t>
            </w:r>
            <w:hyperlink r:id="rId9" w:history="1">
              <w:r w:rsidRPr="00D21183">
                <w:rPr>
                  <w:rStyle w:val="Lienhypertexte"/>
                  <w:rFonts w:ascii="Arial" w:hAnsi="Arial" w:cs="Arial"/>
                  <w:sz w:val="22"/>
                  <w:szCs w:val="22"/>
                </w:rPr>
                <w:t>nah@ac-martinique.fr</w:t>
              </w:r>
            </w:hyperlink>
          </w:p>
          <w:p w:rsidR="00CD6B6E" w:rsidRDefault="00CD6B6E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E84">
        <w:tc>
          <w:tcPr>
            <w:tcW w:w="328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Indicateurs</w:t>
            </w: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Climat au sein de l’établissement (amélioration)</w:t>
            </w:r>
          </w:p>
          <w:p w:rsidR="00625E84" w:rsidRDefault="00DE13F0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Indicateurs des violences scolaires </w:t>
            </w:r>
          </w:p>
        </w:tc>
      </w:tr>
      <w:tr w:rsidR="00625E84">
        <w:tc>
          <w:tcPr>
            <w:tcW w:w="3286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DE13F0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Contacts établissement et partenaires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25E84">
        <w:tc>
          <w:tcPr>
            <w:tcW w:w="328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25E84">
        <w:trPr>
          <w:trHeight w:val="25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E84" w:rsidRDefault="00625E8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25E84" w:rsidRDefault="00625E84">
      <w:pPr>
        <w:pStyle w:val="Standard"/>
        <w:jc w:val="both"/>
        <w:rPr>
          <w:rFonts w:ascii="Arial" w:hAnsi="Arial"/>
          <w:sz w:val="22"/>
          <w:szCs w:val="22"/>
        </w:rPr>
      </w:pPr>
    </w:p>
    <w:sectPr w:rsidR="00625E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5A8" w:rsidRDefault="00A965A8">
      <w:pPr>
        <w:rPr>
          <w:rFonts w:hint="eastAsia"/>
        </w:rPr>
      </w:pPr>
      <w:r>
        <w:separator/>
      </w:r>
    </w:p>
  </w:endnote>
  <w:endnote w:type="continuationSeparator" w:id="0">
    <w:p w:rsidR="00A965A8" w:rsidRDefault="00A965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5A8" w:rsidRDefault="00A965A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65A8" w:rsidRDefault="00A965A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8073D"/>
    <w:multiLevelType w:val="multilevel"/>
    <w:tmpl w:val="BFF4932E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84"/>
    <w:rsid w:val="001E3367"/>
    <w:rsid w:val="00625E84"/>
    <w:rsid w:val="00873C98"/>
    <w:rsid w:val="00A9508F"/>
    <w:rsid w:val="00A965A8"/>
    <w:rsid w:val="00CD6B6E"/>
    <w:rsid w:val="00DE13F0"/>
    <w:rsid w:val="00F1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FE84"/>
  <w15:docId w15:val="{0418504D-4925-4696-8A97-981E810C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6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h@ac-martini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Nathalie THIERY</cp:lastModifiedBy>
  <cp:revision>2</cp:revision>
  <dcterms:created xsi:type="dcterms:W3CDTF">2022-06-22T23:19:00Z</dcterms:created>
  <dcterms:modified xsi:type="dcterms:W3CDTF">2022-06-22T23:19:00Z</dcterms:modified>
</cp:coreProperties>
</file>