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0C2" w:rsidRDefault="009912C6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Date de mise à jour : 20/06/2022</w:t>
      </w:r>
      <w:r>
        <w:rPr>
          <w:rFonts w:ascii="Arial" w:hAnsi="Arial"/>
          <w:sz w:val="22"/>
          <w:szCs w:val="22"/>
        </w:rPr>
        <w:tab/>
        <w:t xml:space="preserve">                     </w:t>
      </w:r>
      <w:r w:rsidRPr="002E48B2">
        <w:rPr>
          <w:rFonts w:ascii="Arial" w:hAnsi="Arial"/>
          <w:b/>
          <w:color w:val="4472C4" w:themeColor="accent1"/>
          <w:sz w:val="22"/>
          <w:szCs w:val="22"/>
        </w:rPr>
        <w:t xml:space="preserve">Idée issue du </w:t>
      </w:r>
      <w:proofErr w:type="gramStart"/>
      <w:r w:rsidRPr="002E48B2">
        <w:rPr>
          <w:rFonts w:ascii="Arial" w:hAnsi="Arial"/>
          <w:b/>
          <w:color w:val="4472C4" w:themeColor="accent1"/>
          <w:sz w:val="22"/>
          <w:szCs w:val="22"/>
        </w:rPr>
        <w:t>Réseau  n</w:t>
      </w:r>
      <w:proofErr w:type="gramEnd"/>
      <w:r w:rsidRPr="002E48B2">
        <w:rPr>
          <w:rFonts w:ascii="Arial" w:hAnsi="Arial"/>
          <w:b/>
          <w:color w:val="4472C4" w:themeColor="accent1"/>
          <w:sz w:val="22"/>
          <w:szCs w:val="22"/>
        </w:rPr>
        <w:t>°4</w:t>
      </w:r>
      <w:r w:rsidR="002E48B2" w:rsidRPr="002E48B2">
        <w:rPr>
          <w:rFonts w:ascii="Arial" w:hAnsi="Arial"/>
          <w:color w:val="4472C4" w:themeColor="accent1"/>
          <w:sz w:val="22"/>
          <w:szCs w:val="22"/>
        </w:rPr>
        <w:t> </w:t>
      </w:r>
      <w:r w:rsidR="002E48B2"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t>LPO J</w:t>
      </w:r>
      <w:r w:rsidR="002E48B2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>ZOBEL</w:t>
      </w:r>
    </w:p>
    <w:p w:rsidR="00D440C2" w:rsidRDefault="00D440C2">
      <w:pPr>
        <w:pStyle w:val="Standard"/>
        <w:jc w:val="both"/>
        <w:rPr>
          <w:rFonts w:ascii="Arial" w:hAnsi="Arial"/>
          <w:sz w:val="22"/>
          <w:szCs w:val="22"/>
        </w:rPr>
      </w:pPr>
    </w:p>
    <w:p w:rsidR="00D440C2" w:rsidRDefault="009912C6">
      <w:pPr>
        <w:pStyle w:val="Standard"/>
        <w:jc w:val="center"/>
        <w:rPr>
          <w:rFonts w:hint="eastAsia"/>
        </w:rPr>
      </w:pPr>
      <w:r>
        <w:rPr>
          <w:rFonts w:ascii="Arial" w:hAnsi="Arial"/>
          <w:noProof/>
          <w:sz w:val="22"/>
          <w:szCs w:val="22"/>
        </w:rPr>
        <w:drawing>
          <wp:inline distT="0" distB="0" distL="0" distR="0">
            <wp:extent cx="2044700" cy="1352550"/>
            <wp:effectExtent l="0" t="0" r="0" b="0"/>
            <wp:docPr id="1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4819" cy="13526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440C2" w:rsidRDefault="00D440C2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:rsidR="00D440C2" w:rsidRDefault="009912C6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FICHE ACTION N°10</w:t>
      </w:r>
    </w:p>
    <w:p w:rsidR="00D440C2" w:rsidRDefault="00D440C2">
      <w:pPr>
        <w:pStyle w:val="Standard"/>
        <w:jc w:val="both"/>
        <w:rPr>
          <w:rFonts w:ascii="Arial" w:hAnsi="Arial"/>
          <w:sz w:val="22"/>
          <w:szCs w:val="22"/>
        </w:rPr>
      </w:pPr>
    </w:p>
    <w:tbl>
      <w:tblPr>
        <w:tblW w:w="9409" w:type="dxa"/>
        <w:tblInd w:w="1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6"/>
        <w:gridCol w:w="6123"/>
      </w:tblGrid>
      <w:tr w:rsidR="00D440C2">
        <w:tc>
          <w:tcPr>
            <w:tcW w:w="9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40C2" w:rsidRDefault="009912C6">
            <w:pPr>
              <w:pStyle w:val="TableContents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THÈME : Citoyenneté</w:t>
            </w:r>
          </w:p>
        </w:tc>
      </w:tr>
      <w:tr w:rsidR="00D440C2">
        <w:tc>
          <w:tcPr>
            <w:tcW w:w="94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40C2" w:rsidRDefault="009912C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Intitulé de l’action ou du projet</w:t>
            </w:r>
          </w:p>
          <w:p w:rsidR="00D440C2" w:rsidRDefault="009912C6">
            <w:pPr>
              <w:pStyle w:val="TableContents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Participer à une action de terrain sur le thème du développement durable </w:t>
            </w:r>
          </w:p>
          <w:p w:rsidR="00D440C2" w:rsidRDefault="009912C6">
            <w:pPr>
              <w:pStyle w:val="TableContents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(Nettoyage de la mangrove de la poterie des Trois-Ilets)</w:t>
            </w:r>
          </w:p>
        </w:tc>
      </w:tr>
      <w:tr w:rsidR="00D440C2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40C2" w:rsidRDefault="009912C6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Objectifs</w:t>
            </w:r>
          </w:p>
          <w:p w:rsidR="00D440C2" w:rsidRDefault="00D440C2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40C2" w:rsidRDefault="00D440C2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40C2" w:rsidRDefault="00D440C2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40C2" w:rsidRDefault="00D440C2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40C2" w:rsidRDefault="00D440C2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40C2" w:rsidRDefault="009912C6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>Permettre aux élèves d’être acteur d’un projet lié à l’écologie en vue de les sensibiliser aux changements climatiques</w:t>
            </w:r>
          </w:p>
          <w:p w:rsidR="00D440C2" w:rsidRDefault="009912C6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>Favoriser l’esprit d’équipe, l’entraide, la solidarité</w:t>
            </w:r>
          </w:p>
          <w:p w:rsidR="00D440C2" w:rsidRDefault="009912C6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 xml:space="preserve">Acquérir des connaissances spécifiques liées aux actions de développement durable </w:t>
            </w:r>
          </w:p>
          <w:p w:rsidR="00D440C2" w:rsidRDefault="009912C6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 xml:space="preserve">Responsabiliser les élèves, les sensibiliser à leur environnement, à l’impact de leurs actions sur leur environnement </w:t>
            </w:r>
          </w:p>
          <w:p w:rsidR="00D440C2" w:rsidRDefault="009912C6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 xml:space="preserve">Apprendre à communiquer en vue de parvenir à un objectif commun </w:t>
            </w:r>
          </w:p>
          <w:p w:rsidR="00D440C2" w:rsidRDefault="009912C6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>Appréhender et connaître les territoires, la biodiversité locale</w:t>
            </w:r>
          </w:p>
        </w:tc>
      </w:tr>
      <w:tr w:rsidR="00D440C2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40C2" w:rsidRDefault="009912C6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Composition du groupe projet</w:t>
            </w:r>
          </w:p>
          <w:p w:rsidR="00D440C2" w:rsidRDefault="00D440C2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40C2" w:rsidRDefault="00D440C2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40C2" w:rsidRDefault="00D440C2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40C2" w:rsidRDefault="00D440C2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CPE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Référente éco déléguée au Lycée 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CVL / MDL et éco délégués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Référente rectorat </w:t>
            </w:r>
          </w:p>
        </w:tc>
      </w:tr>
      <w:tr w:rsidR="00D440C2">
        <w:trPr>
          <w:trHeight w:val="1030"/>
        </w:trPr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40C2" w:rsidRDefault="009912C6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Personnes ou publics concernés</w:t>
            </w: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Elèves de l’établissement volontaires 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Elèves éco-délégués volontaires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Adultes de l’établissement volontaires</w:t>
            </w:r>
          </w:p>
        </w:tc>
      </w:tr>
      <w:tr w:rsidR="00D440C2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40C2" w:rsidRDefault="009912C6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Description</w:t>
            </w:r>
          </w:p>
          <w:p w:rsidR="00D440C2" w:rsidRDefault="00D440C2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40C2" w:rsidRDefault="00D440C2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40C2" w:rsidRDefault="00D440C2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7h30 : Départ en bus du lycée 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8h : arrivée sur le site 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08h : Accueil par le propriétaire du site 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08h20 : Démarrage de l’action de nettoyage sous l’autorité de l’office National des Forêts et de Kayak évasion 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11h20 : Arrêt du nettoyage 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11h30 : Déjeuner sous le carbet mis à disposition 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14h-16h15 : Echange autour de l’écologie animé par la référente rectorat 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16h30 : Départ du site retour au lycée </w:t>
            </w:r>
          </w:p>
        </w:tc>
      </w:tr>
      <w:tr w:rsidR="00D440C2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40C2" w:rsidRDefault="009912C6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Ressources à mettre en œuvre</w:t>
            </w:r>
          </w:p>
          <w:p w:rsidR="00D440C2" w:rsidRDefault="009912C6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(Dispositifs, Associations, …</w:t>
            </w:r>
          </w:p>
          <w:p w:rsidR="00D440C2" w:rsidRDefault="00D440C2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D440C2" w:rsidRDefault="00D440C2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D440C2" w:rsidRDefault="00D440C2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Enseignants 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CPE 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Parents d’élèves 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Office National des Forêts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Kayak évasion 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Rectorat 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Domaine de la poterie des Trois-îlets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Besoins en matériels :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Nettoyage : gants CAVL 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Matériel et outils nécessaires au transport de bambous 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Financiers : 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Transport en bus 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Demi-pension 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Matériel de nettoyage </w:t>
            </w:r>
          </w:p>
        </w:tc>
      </w:tr>
      <w:tr w:rsidR="00D440C2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40C2" w:rsidRDefault="009912C6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lastRenderedPageBreak/>
              <w:t>Echéancier</w:t>
            </w: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40C2" w:rsidRDefault="00D440C2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0C2">
        <w:tc>
          <w:tcPr>
            <w:tcW w:w="328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40C2" w:rsidRDefault="009912C6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Indicateurs</w:t>
            </w:r>
          </w:p>
          <w:p w:rsidR="00D440C2" w:rsidRDefault="00D440C2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D440C2" w:rsidRDefault="00D440C2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Nombre d’élèves volontaires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Intérêt des élèves pour l’activité 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Résultat après nettoyage</w:t>
            </w:r>
          </w:p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Envie des élèves de recommencer l’expérience</w:t>
            </w:r>
          </w:p>
        </w:tc>
      </w:tr>
      <w:tr w:rsidR="00D440C2">
        <w:tc>
          <w:tcPr>
            <w:tcW w:w="3286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40C2" w:rsidRDefault="009912C6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Contacts établissement et partenaires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40C2" w:rsidRDefault="009912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Lycée polyvalent Joseph ZOBEL Rivière-Salée</w:t>
            </w:r>
          </w:p>
          <w:p w:rsidR="00746EFD" w:rsidRDefault="00746E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Jessica Marie-Luce, CPE</w:t>
            </w:r>
          </w:p>
          <w:p w:rsidR="00746EFD" w:rsidRDefault="00746E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440C2">
        <w:tc>
          <w:tcPr>
            <w:tcW w:w="3286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40C2" w:rsidRDefault="00D440C2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40C2" w:rsidRDefault="00D440C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D440C2" w:rsidTr="00746EFD">
        <w:trPr>
          <w:trHeight w:val="25"/>
        </w:trPr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40C2" w:rsidRDefault="00D440C2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40C2" w:rsidRDefault="00D440C2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D440C2" w:rsidRDefault="00D440C2">
      <w:pPr>
        <w:pStyle w:val="Standard"/>
        <w:jc w:val="both"/>
        <w:rPr>
          <w:rFonts w:ascii="Arial" w:hAnsi="Arial"/>
          <w:sz w:val="22"/>
          <w:szCs w:val="22"/>
        </w:rPr>
      </w:pPr>
    </w:p>
    <w:p w:rsidR="00D440C2" w:rsidRDefault="00D440C2">
      <w:pPr>
        <w:suppressAutoHyphens w:val="0"/>
        <w:rPr>
          <w:rFonts w:ascii="Arial" w:hAnsi="Arial"/>
          <w:sz w:val="22"/>
          <w:szCs w:val="22"/>
        </w:rPr>
      </w:pPr>
    </w:p>
    <w:p w:rsidR="00D440C2" w:rsidRDefault="00D440C2">
      <w:pPr>
        <w:suppressAutoHyphens w:val="0"/>
        <w:rPr>
          <w:rFonts w:ascii="Arial" w:hAnsi="Arial"/>
          <w:sz w:val="22"/>
          <w:szCs w:val="22"/>
        </w:rPr>
      </w:pPr>
    </w:p>
    <w:p w:rsidR="00D440C2" w:rsidRDefault="00D440C2">
      <w:pPr>
        <w:pStyle w:val="Standard"/>
        <w:jc w:val="both"/>
        <w:rPr>
          <w:rFonts w:ascii="Calibri" w:hAnsi="Calibri"/>
        </w:rPr>
      </w:pPr>
    </w:p>
    <w:sectPr w:rsidR="00D440C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2A1" w:rsidRDefault="006242A1">
      <w:pPr>
        <w:rPr>
          <w:rFonts w:hint="eastAsia"/>
        </w:rPr>
      </w:pPr>
      <w:r>
        <w:separator/>
      </w:r>
    </w:p>
  </w:endnote>
  <w:endnote w:type="continuationSeparator" w:id="0">
    <w:p w:rsidR="006242A1" w:rsidRDefault="006242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2A1" w:rsidRDefault="006242A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242A1" w:rsidRDefault="006242A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C2"/>
    <w:rsid w:val="002E48B2"/>
    <w:rsid w:val="006242A1"/>
    <w:rsid w:val="00746EFD"/>
    <w:rsid w:val="009912C6"/>
    <w:rsid w:val="00B212A2"/>
    <w:rsid w:val="00D4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6BFC"/>
  <w15:docId w15:val="{088D4BA9-2C30-4D6C-B6B7-D8BD514D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rPr>
      <w:rFonts w:cs="Mangal"/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rPr>
      <w:rFonts w:cs="Mangal"/>
      <w:szCs w:val="21"/>
    </w:rPr>
  </w:style>
  <w:style w:type="paragraph" w:styleId="Paragraphedeliste">
    <w:name w:val="List Paragraph"/>
    <w:basedOn w:val="Normal"/>
    <w:pPr>
      <w:ind w:left="720"/>
    </w:pPr>
    <w:rPr>
      <w:rFonts w:cs="Mangal"/>
      <w:szCs w:val="21"/>
    </w:rPr>
  </w:style>
  <w:style w:type="character" w:styleId="lev">
    <w:name w:val="Strong"/>
    <w:basedOn w:val="Policepardfaut"/>
    <w:rPr>
      <w:b/>
      <w:bCs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styleId="Lienhypertexte">
    <w:name w:val="Hyperlink"/>
    <w:basedOn w:val="Policepardfau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THIERY</dc:creator>
  <cp:lastModifiedBy>Nathalie THIERY</cp:lastModifiedBy>
  <cp:revision>5</cp:revision>
  <dcterms:created xsi:type="dcterms:W3CDTF">2022-06-22T15:15:00Z</dcterms:created>
  <dcterms:modified xsi:type="dcterms:W3CDTF">2022-06-22T23:00:00Z</dcterms:modified>
</cp:coreProperties>
</file>