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BCD0" w14:textId="77777777" w:rsidR="00161250" w:rsidRPr="00AC71ED" w:rsidRDefault="00F6418A" w:rsidP="00161250">
      <w:pPr>
        <w:pStyle w:val="En-tte"/>
        <w:jc w:val="right"/>
        <w:rPr>
          <w:rFonts w:ascii="Arial" w:hAnsi="Arial" w:cs="Arial"/>
          <w:b/>
          <w:sz w:val="21"/>
          <w:szCs w:val="21"/>
        </w:rPr>
      </w:pPr>
      <w:r w:rsidRPr="00AC71ED">
        <w:rPr>
          <w:noProof/>
          <w:sz w:val="21"/>
          <w:szCs w:val="21"/>
        </w:rPr>
        <w:drawing>
          <wp:anchor distT="0" distB="0" distL="114300" distR="114300" simplePos="0" relativeHeight="251658240" behindDoc="1" locked="0" layoutInCell="1" allowOverlap="1" wp14:anchorId="27E15319" wp14:editId="0A3DC099">
            <wp:simplePos x="0" y="0"/>
            <wp:positionH relativeFrom="column">
              <wp:posOffset>-514350</wp:posOffset>
            </wp:positionH>
            <wp:positionV relativeFrom="paragraph">
              <wp:posOffset>-396240</wp:posOffset>
            </wp:positionV>
            <wp:extent cx="2046950" cy="1076325"/>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255" cy="1077537"/>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50" w:rsidRPr="00AC71ED">
        <w:rPr>
          <w:rFonts w:ascii="Arial" w:hAnsi="Arial" w:cs="Arial"/>
          <w:b/>
          <w:sz w:val="21"/>
          <w:szCs w:val="21"/>
        </w:rPr>
        <w:t>DRAIO</w:t>
      </w:r>
    </w:p>
    <w:p w14:paraId="192D293E" w14:textId="77777777" w:rsidR="00161250" w:rsidRPr="00AC71ED" w:rsidRDefault="00161250" w:rsidP="00161250">
      <w:pPr>
        <w:pStyle w:val="En-tte"/>
        <w:jc w:val="right"/>
        <w:rPr>
          <w:rFonts w:ascii="Arial" w:hAnsi="Arial" w:cs="Arial"/>
          <w:sz w:val="21"/>
          <w:szCs w:val="21"/>
        </w:rPr>
      </w:pPr>
      <w:r w:rsidRPr="00AC71ED">
        <w:rPr>
          <w:rFonts w:ascii="Arial" w:hAnsi="Arial" w:cs="Arial"/>
          <w:b/>
          <w:sz w:val="21"/>
          <w:szCs w:val="21"/>
        </w:rPr>
        <w:t>D</w:t>
      </w:r>
      <w:r w:rsidRPr="00AC71ED">
        <w:rPr>
          <w:rFonts w:ascii="Arial" w:hAnsi="Arial" w:cs="Arial"/>
          <w:sz w:val="21"/>
          <w:szCs w:val="21"/>
        </w:rPr>
        <w:t xml:space="preserve">élégation </w:t>
      </w:r>
      <w:r w:rsidRPr="00AC71ED">
        <w:rPr>
          <w:rFonts w:ascii="Arial" w:hAnsi="Arial" w:cs="Arial"/>
          <w:b/>
          <w:sz w:val="21"/>
          <w:szCs w:val="21"/>
        </w:rPr>
        <w:t>R</w:t>
      </w:r>
      <w:r w:rsidRPr="00AC71ED">
        <w:rPr>
          <w:rFonts w:ascii="Arial" w:hAnsi="Arial" w:cs="Arial"/>
          <w:sz w:val="21"/>
          <w:szCs w:val="21"/>
        </w:rPr>
        <w:t xml:space="preserve">égionale </w:t>
      </w:r>
      <w:r w:rsidRPr="00AC71ED">
        <w:rPr>
          <w:rFonts w:ascii="Arial" w:hAnsi="Arial" w:cs="Arial"/>
          <w:b/>
          <w:sz w:val="21"/>
          <w:szCs w:val="21"/>
        </w:rPr>
        <w:t>A</w:t>
      </w:r>
      <w:r w:rsidRPr="00AC71ED">
        <w:rPr>
          <w:rFonts w:ascii="Arial" w:hAnsi="Arial" w:cs="Arial"/>
          <w:sz w:val="21"/>
          <w:szCs w:val="21"/>
        </w:rPr>
        <w:t>cadémique</w:t>
      </w:r>
    </w:p>
    <w:p w14:paraId="7493F368" w14:textId="77777777" w:rsidR="004E7CCF" w:rsidRPr="005943F7" w:rsidRDefault="00161250" w:rsidP="00161250">
      <w:pPr>
        <w:spacing w:after="0" w:line="276" w:lineRule="auto"/>
        <w:jc w:val="right"/>
        <w:rPr>
          <w:rFonts w:ascii="Arial" w:hAnsi="Arial" w:cs="Arial"/>
        </w:rPr>
      </w:pPr>
      <w:proofErr w:type="gramStart"/>
      <w:r w:rsidRPr="00AC71ED">
        <w:rPr>
          <w:rFonts w:ascii="Arial" w:hAnsi="Arial" w:cs="Arial"/>
          <w:sz w:val="21"/>
          <w:szCs w:val="21"/>
        </w:rPr>
        <w:t>d’</w:t>
      </w:r>
      <w:r w:rsidRPr="00AC71ED">
        <w:rPr>
          <w:rFonts w:ascii="Arial" w:hAnsi="Arial" w:cs="Arial"/>
          <w:b/>
          <w:sz w:val="21"/>
          <w:szCs w:val="21"/>
        </w:rPr>
        <w:t>I</w:t>
      </w:r>
      <w:r w:rsidRPr="00AC71ED">
        <w:rPr>
          <w:rFonts w:ascii="Arial" w:hAnsi="Arial" w:cs="Arial"/>
          <w:sz w:val="21"/>
          <w:szCs w:val="21"/>
        </w:rPr>
        <w:t>nformation</w:t>
      </w:r>
      <w:proofErr w:type="gramEnd"/>
      <w:r w:rsidRPr="00AC71ED">
        <w:rPr>
          <w:rFonts w:ascii="Arial" w:hAnsi="Arial" w:cs="Arial"/>
          <w:sz w:val="21"/>
          <w:szCs w:val="21"/>
        </w:rPr>
        <w:t xml:space="preserve"> et d’</w:t>
      </w:r>
      <w:r w:rsidRPr="00AC71ED">
        <w:rPr>
          <w:rFonts w:ascii="Arial" w:hAnsi="Arial" w:cs="Arial"/>
          <w:b/>
          <w:sz w:val="21"/>
          <w:szCs w:val="21"/>
        </w:rPr>
        <w:t>O</w:t>
      </w:r>
      <w:r w:rsidRPr="00AC71ED">
        <w:rPr>
          <w:rFonts w:ascii="Arial" w:hAnsi="Arial" w:cs="Arial"/>
          <w:sz w:val="21"/>
          <w:szCs w:val="21"/>
        </w:rPr>
        <w:t>rientation</w:t>
      </w:r>
    </w:p>
    <w:p w14:paraId="6AEDE35A" w14:textId="77777777" w:rsidR="00261ECB" w:rsidRDefault="00261ECB" w:rsidP="005943F7">
      <w:pPr>
        <w:spacing w:after="0" w:line="276" w:lineRule="auto"/>
      </w:pPr>
    </w:p>
    <w:p w14:paraId="4337D63A" w14:textId="77777777" w:rsidR="00AC2F2C" w:rsidRDefault="00AC2F2C" w:rsidP="00AC2F2C">
      <w:pPr>
        <w:spacing w:after="0" w:line="276" w:lineRule="auto"/>
        <w:jc w:val="center"/>
        <w:rPr>
          <w:rFonts w:ascii="Arial" w:hAnsi="Arial" w:cs="Arial"/>
          <w:b/>
        </w:rPr>
      </w:pPr>
      <w:r>
        <w:rPr>
          <w:rFonts w:ascii="Arial" w:hAnsi="Arial" w:cs="Arial"/>
          <w:b/>
        </w:rPr>
        <w:t xml:space="preserve">Appel à candidature </w:t>
      </w:r>
      <w:r w:rsidR="00016129">
        <w:rPr>
          <w:rFonts w:ascii="Arial" w:hAnsi="Arial" w:cs="Arial"/>
          <w:b/>
        </w:rPr>
        <w:t xml:space="preserve">sur poste de </w:t>
      </w:r>
      <w:proofErr w:type="spellStart"/>
      <w:r w:rsidR="00016129">
        <w:rPr>
          <w:rFonts w:ascii="Arial" w:hAnsi="Arial" w:cs="Arial"/>
          <w:b/>
        </w:rPr>
        <w:t>PsyEN</w:t>
      </w:r>
      <w:proofErr w:type="spellEnd"/>
      <w:r w:rsidR="00016129">
        <w:rPr>
          <w:rFonts w:ascii="Arial" w:hAnsi="Arial" w:cs="Arial"/>
          <w:b/>
        </w:rPr>
        <w:t xml:space="preserve"> EDO</w:t>
      </w:r>
    </w:p>
    <w:p w14:paraId="50224384" w14:textId="77777777" w:rsidR="00417B83" w:rsidRPr="00AC2F2C" w:rsidRDefault="00417B83" w:rsidP="00AC2F2C">
      <w:pPr>
        <w:spacing w:after="0" w:line="276" w:lineRule="auto"/>
        <w:jc w:val="center"/>
        <w:rPr>
          <w:rFonts w:ascii="Arial" w:hAnsi="Arial" w:cs="Arial"/>
          <w:b/>
        </w:rPr>
      </w:pPr>
    </w:p>
    <w:tbl>
      <w:tblPr>
        <w:tblStyle w:val="Grilledutableau"/>
        <w:tblW w:w="10915" w:type="dxa"/>
        <w:tblInd w:w="-572" w:type="dxa"/>
        <w:tblLook w:val="04A0" w:firstRow="1" w:lastRow="0" w:firstColumn="1" w:lastColumn="0" w:noHBand="0" w:noVBand="1"/>
      </w:tblPr>
      <w:tblGrid>
        <w:gridCol w:w="5440"/>
        <w:gridCol w:w="5475"/>
      </w:tblGrid>
      <w:tr w:rsidR="00771B2A" w:rsidRPr="005943F7" w14:paraId="76FF9583" w14:textId="77777777" w:rsidTr="00AC2F2C">
        <w:tc>
          <w:tcPr>
            <w:tcW w:w="5440" w:type="dxa"/>
          </w:tcPr>
          <w:p w14:paraId="4D84EDA1" w14:textId="77777777" w:rsidR="00EA2499" w:rsidRPr="00417B83" w:rsidRDefault="00EA2499" w:rsidP="005943F7">
            <w:pPr>
              <w:jc w:val="both"/>
              <w:rPr>
                <w:rFonts w:ascii="Arial" w:hAnsi="Arial" w:cs="Arial"/>
                <w:b/>
                <w:sz w:val="10"/>
                <w:szCs w:val="10"/>
              </w:rPr>
            </w:pPr>
          </w:p>
          <w:p w14:paraId="7F9D08AF" w14:textId="77777777" w:rsidR="00771B2A" w:rsidRPr="00396375" w:rsidRDefault="00771B2A" w:rsidP="005943F7">
            <w:pPr>
              <w:jc w:val="both"/>
              <w:rPr>
                <w:rFonts w:ascii="Arial" w:hAnsi="Arial" w:cs="Arial"/>
                <w:b/>
                <w:sz w:val="21"/>
                <w:szCs w:val="21"/>
              </w:rPr>
            </w:pPr>
            <w:r w:rsidRPr="00396375">
              <w:rPr>
                <w:rFonts w:ascii="Arial" w:hAnsi="Arial" w:cs="Arial"/>
                <w:b/>
                <w:sz w:val="21"/>
                <w:szCs w:val="21"/>
              </w:rPr>
              <w:t>INTITULE DU POSTE :</w:t>
            </w:r>
          </w:p>
          <w:p w14:paraId="4663218D" w14:textId="77777777" w:rsidR="00797C78" w:rsidRPr="00396375" w:rsidRDefault="004D7FB0" w:rsidP="005943F7">
            <w:pPr>
              <w:jc w:val="both"/>
              <w:rPr>
                <w:rFonts w:ascii="Arial" w:hAnsi="Arial" w:cs="Arial"/>
                <w:b/>
                <w:sz w:val="21"/>
                <w:szCs w:val="21"/>
              </w:rPr>
            </w:pPr>
            <w:r w:rsidRPr="00396375">
              <w:rPr>
                <w:rFonts w:ascii="Arial" w:hAnsi="Arial" w:cs="Arial"/>
                <w:b/>
                <w:sz w:val="21"/>
                <w:szCs w:val="21"/>
              </w:rPr>
              <w:t>Psychologue de l’</w:t>
            </w:r>
            <w:r w:rsidR="00AC2F2C" w:rsidRPr="00396375">
              <w:rPr>
                <w:rFonts w:ascii="Arial" w:hAnsi="Arial" w:cs="Arial"/>
                <w:b/>
                <w:sz w:val="21"/>
                <w:szCs w:val="21"/>
              </w:rPr>
              <w:t>É</w:t>
            </w:r>
            <w:r w:rsidRPr="00396375">
              <w:rPr>
                <w:rFonts w:ascii="Arial" w:hAnsi="Arial" w:cs="Arial"/>
                <w:b/>
                <w:sz w:val="21"/>
                <w:szCs w:val="21"/>
              </w:rPr>
              <w:t xml:space="preserve">ducation </w:t>
            </w:r>
            <w:r w:rsidR="00797C78" w:rsidRPr="00396375">
              <w:rPr>
                <w:rFonts w:ascii="Arial" w:hAnsi="Arial" w:cs="Arial"/>
                <w:b/>
                <w:sz w:val="21"/>
                <w:szCs w:val="21"/>
              </w:rPr>
              <w:t xml:space="preserve">Nationale EDO </w:t>
            </w:r>
          </w:p>
          <w:p w14:paraId="640B015A" w14:textId="77777777" w:rsidR="004C06AA" w:rsidRPr="00396375" w:rsidRDefault="00797C78" w:rsidP="005943F7">
            <w:pPr>
              <w:jc w:val="both"/>
              <w:rPr>
                <w:rFonts w:ascii="Arial" w:hAnsi="Arial" w:cs="Arial"/>
                <w:b/>
                <w:sz w:val="21"/>
                <w:szCs w:val="21"/>
              </w:rPr>
            </w:pPr>
            <w:r w:rsidRPr="00396375">
              <w:rPr>
                <w:rFonts w:ascii="Arial" w:hAnsi="Arial" w:cs="Arial"/>
                <w:b/>
                <w:sz w:val="21"/>
                <w:szCs w:val="21"/>
              </w:rPr>
              <w:t>Éducation</w:t>
            </w:r>
            <w:r w:rsidR="00AC2F2C" w:rsidRPr="00396375">
              <w:rPr>
                <w:rFonts w:ascii="Arial" w:hAnsi="Arial" w:cs="Arial"/>
                <w:b/>
                <w:sz w:val="21"/>
                <w:szCs w:val="21"/>
              </w:rPr>
              <w:t>, Développement et Conseil en Orientation Scolaire et Professionnelle</w:t>
            </w:r>
          </w:p>
        </w:tc>
        <w:tc>
          <w:tcPr>
            <w:tcW w:w="5475" w:type="dxa"/>
          </w:tcPr>
          <w:p w14:paraId="153FBF73" w14:textId="77777777" w:rsidR="00EA2499" w:rsidRPr="00417B83" w:rsidRDefault="00EA2499" w:rsidP="005943F7">
            <w:pPr>
              <w:jc w:val="both"/>
              <w:rPr>
                <w:rFonts w:ascii="Arial" w:hAnsi="Arial" w:cs="Arial"/>
                <w:b/>
                <w:sz w:val="10"/>
                <w:szCs w:val="10"/>
              </w:rPr>
            </w:pPr>
          </w:p>
          <w:p w14:paraId="49A06BE1" w14:textId="77777777" w:rsidR="00771B2A" w:rsidRPr="00396375" w:rsidRDefault="00771B2A" w:rsidP="005943F7">
            <w:pPr>
              <w:jc w:val="both"/>
              <w:rPr>
                <w:rFonts w:ascii="Arial" w:hAnsi="Arial" w:cs="Arial"/>
                <w:b/>
                <w:sz w:val="21"/>
                <w:szCs w:val="21"/>
              </w:rPr>
            </w:pPr>
            <w:r w:rsidRPr="00396375">
              <w:rPr>
                <w:rFonts w:ascii="Arial" w:hAnsi="Arial" w:cs="Arial"/>
                <w:b/>
                <w:sz w:val="21"/>
                <w:szCs w:val="21"/>
              </w:rPr>
              <w:t>CATEGORIE : A</w:t>
            </w:r>
          </w:p>
          <w:p w14:paraId="2A576D0F" w14:textId="77777777" w:rsidR="004D7FB0" w:rsidRPr="00396375" w:rsidRDefault="004D7FB0" w:rsidP="005943F7">
            <w:pPr>
              <w:jc w:val="both"/>
              <w:rPr>
                <w:rFonts w:ascii="Arial" w:hAnsi="Arial" w:cs="Arial"/>
                <w:sz w:val="21"/>
                <w:szCs w:val="21"/>
              </w:rPr>
            </w:pPr>
            <w:r w:rsidRPr="00396375">
              <w:rPr>
                <w:rFonts w:ascii="Arial" w:hAnsi="Arial" w:cs="Arial"/>
                <w:sz w:val="21"/>
                <w:szCs w:val="21"/>
              </w:rPr>
              <w:t>Contractuel</w:t>
            </w:r>
          </w:p>
        </w:tc>
      </w:tr>
      <w:tr w:rsidR="00771B2A" w:rsidRPr="005943F7" w14:paraId="7D37C6D0" w14:textId="77777777" w:rsidTr="00AC2F2C">
        <w:tc>
          <w:tcPr>
            <w:tcW w:w="5440" w:type="dxa"/>
          </w:tcPr>
          <w:p w14:paraId="4617C437" w14:textId="77777777" w:rsidR="00417B83" w:rsidRPr="00417B83" w:rsidRDefault="00417B83" w:rsidP="005943F7">
            <w:pPr>
              <w:jc w:val="both"/>
              <w:rPr>
                <w:rFonts w:ascii="Arial" w:hAnsi="Arial" w:cs="Arial"/>
                <w:b/>
                <w:sz w:val="10"/>
                <w:szCs w:val="10"/>
              </w:rPr>
            </w:pPr>
          </w:p>
          <w:p w14:paraId="18CF551D" w14:textId="77777777" w:rsidR="00EA2499" w:rsidRPr="007B1857" w:rsidRDefault="00771B2A" w:rsidP="005943F7">
            <w:pPr>
              <w:jc w:val="both"/>
              <w:rPr>
                <w:rFonts w:ascii="Arial" w:hAnsi="Arial" w:cs="Arial"/>
                <w:b/>
                <w:sz w:val="21"/>
                <w:szCs w:val="21"/>
              </w:rPr>
            </w:pPr>
            <w:r w:rsidRPr="007B1857">
              <w:rPr>
                <w:rFonts w:ascii="Arial" w:hAnsi="Arial" w:cs="Arial"/>
                <w:b/>
                <w:sz w:val="21"/>
                <w:szCs w:val="21"/>
              </w:rPr>
              <w:t xml:space="preserve">INTITULE DU RECRUTEUR : </w:t>
            </w:r>
          </w:p>
          <w:p w14:paraId="6500F8EC" w14:textId="77777777" w:rsidR="00771B2A" w:rsidRPr="007B1857" w:rsidRDefault="00771B2A" w:rsidP="005943F7">
            <w:pPr>
              <w:jc w:val="both"/>
              <w:rPr>
                <w:rFonts w:ascii="Arial" w:hAnsi="Arial" w:cs="Arial"/>
                <w:sz w:val="21"/>
                <w:szCs w:val="21"/>
              </w:rPr>
            </w:pPr>
            <w:r w:rsidRPr="007B1857">
              <w:rPr>
                <w:rFonts w:ascii="Arial" w:hAnsi="Arial" w:cs="Arial"/>
                <w:sz w:val="21"/>
                <w:szCs w:val="21"/>
              </w:rPr>
              <w:t>Rectorat de l’Académie de MARTINIQUE</w:t>
            </w:r>
          </w:p>
          <w:p w14:paraId="715A6932" w14:textId="77777777" w:rsidR="00771B2A" w:rsidRPr="007B1857" w:rsidRDefault="00771B2A" w:rsidP="005943F7">
            <w:pPr>
              <w:jc w:val="both"/>
              <w:rPr>
                <w:rFonts w:ascii="Arial" w:hAnsi="Arial" w:cs="Arial"/>
                <w:b/>
                <w:sz w:val="21"/>
                <w:szCs w:val="21"/>
              </w:rPr>
            </w:pPr>
          </w:p>
        </w:tc>
        <w:tc>
          <w:tcPr>
            <w:tcW w:w="5475" w:type="dxa"/>
          </w:tcPr>
          <w:p w14:paraId="34829FD9" w14:textId="77777777" w:rsidR="00EA2499" w:rsidRPr="007B1857" w:rsidRDefault="00771B2A" w:rsidP="000A2703">
            <w:pPr>
              <w:ind w:right="181"/>
              <w:jc w:val="both"/>
              <w:rPr>
                <w:rFonts w:ascii="Arial" w:hAnsi="Arial" w:cs="Arial"/>
                <w:b/>
                <w:sz w:val="21"/>
                <w:szCs w:val="21"/>
              </w:rPr>
            </w:pPr>
            <w:r w:rsidRPr="007B1857">
              <w:rPr>
                <w:rFonts w:ascii="Arial" w:hAnsi="Arial" w:cs="Arial"/>
                <w:b/>
                <w:sz w:val="21"/>
                <w:szCs w:val="21"/>
              </w:rPr>
              <w:t xml:space="preserve">ORGANISME DE RATTACHEMENT : </w:t>
            </w:r>
          </w:p>
          <w:p w14:paraId="123B04E7" w14:textId="77777777" w:rsidR="00EA2499" w:rsidRPr="007B1857" w:rsidRDefault="00771B2A" w:rsidP="000A2703">
            <w:pPr>
              <w:ind w:right="181"/>
              <w:jc w:val="both"/>
              <w:rPr>
                <w:rFonts w:ascii="Arial" w:hAnsi="Arial" w:cs="Arial"/>
                <w:sz w:val="21"/>
                <w:szCs w:val="21"/>
              </w:rPr>
            </w:pPr>
            <w:r w:rsidRPr="007B1857">
              <w:rPr>
                <w:rFonts w:ascii="Arial" w:hAnsi="Arial" w:cs="Arial"/>
                <w:sz w:val="21"/>
                <w:szCs w:val="21"/>
              </w:rPr>
              <w:t>Ministère de l’Education Nationale, de la Jeunesse et des Sports</w:t>
            </w:r>
          </w:p>
        </w:tc>
      </w:tr>
      <w:tr w:rsidR="00EA2499" w:rsidRPr="005943F7" w14:paraId="717D26EE" w14:textId="77777777" w:rsidTr="00AC2F2C">
        <w:tc>
          <w:tcPr>
            <w:tcW w:w="5440" w:type="dxa"/>
          </w:tcPr>
          <w:p w14:paraId="5FD322E8" w14:textId="77777777" w:rsidR="00F12C8C" w:rsidRPr="007B1857" w:rsidRDefault="00EA2499" w:rsidP="005943F7">
            <w:pPr>
              <w:jc w:val="both"/>
              <w:rPr>
                <w:rFonts w:ascii="Arial" w:hAnsi="Arial" w:cs="Arial"/>
                <w:b/>
                <w:sz w:val="21"/>
                <w:szCs w:val="21"/>
              </w:rPr>
            </w:pPr>
            <w:r w:rsidRPr="007B1857">
              <w:rPr>
                <w:rFonts w:ascii="Arial" w:hAnsi="Arial" w:cs="Arial"/>
                <w:b/>
                <w:sz w:val="21"/>
                <w:szCs w:val="21"/>
              </w:rPr>
              <w:t xml:space="preserve">DATE DE DISPONIBILITE : </w:t>
            </w:r>
          </w:p>
          <w:p w14:paraId="41EEF62C" w14:textId="77777777" w:rsidR="00EA2499" w:rsidRPr="007B1857" w:rsidRDefault="00A958CD" w:rsidP="005943F7">
            <w:pPr>
              <w:jc w:val="both"/>
              <w:rPr>
                <w:rFonts w:ascii="Arial" w:hAnsi="Arial" w:cs="Arial"/>
                <w:sz w:val="21"/>
                <w:szCs w:val="21"/>
              </w:rPr>
            </w:pPr>
            <w:r w:rsidRPr="007B1857">
              <w:rPr>
                <w:rFonts w:ascii="Arial" w:hAnsi="Arial" w:cs="Arial"/>
                <w:sz w:val="21"/>
                <w:szCs w:val="21"/>
              </w:rPr>
              <w:t>De suite</w:t>
            </w:r>
          </w:p>
        </w:tc>
        <w:tc>
          <w:tcPr>
            <w:tcW w:w="5475" w:type="dxa"/>
          </w:tcPr>
          <w:p w14:paraId="0766D24D" w14:textId="77777777" w:rsidR="00EA2499" w:rsidRPr="007B1857" w:rsidRDefault="00EA2499" w:rsidP="005943F7">
            <w:pPr>
              <w:jc w:val="both"/>
              <w:rPr>
                <w:rFonts w:ascii="Arial" w:hAnsi="Arial" w:cs="Arial"/>
                <w:b/>
                <w:sz w:val="21"/>
                <w:szCs w:val="21"/>
              </w:rPr>
            </w:pPr>
            <w:r w:rsidRPr="007B1857">
              <w:rPr>
                <w:rFonts w:ascii="Arial" w:hAnsi="Arial" w:cs="Arial"/>
                <w:b/>
                <w:sz w:val="21"/>
                <w:szCs w:val="21"/>
              </w:rPr>
              <w:t>LOCALISATION GEOGRAPHIQUE : 972</w:t>
            </w:r>
          </w:p>
          <w:p w14:paraId="0E9E7F0F" w14:textId="62D835DA" w:rsidR="00EA2499" w:rsidRPr="007B1857" w:rsidRDefault="00745197" w:rsidP="005943F7">
            <w:pPr>
              <w:jc w:val="both"/>
              <w:rPr>
                <w:rFonts w:ascii="Arial" w:hAnsi="Arial" w:cs="Arial"/>
                <w:sz w:val="21"/>
                <w:szCs w:val="21"/>
              </w:rPr>
            </w:pPr>
            <w:r w:rsidRPr="007B1857">
              <w:rPr>
                <w:rFonts w:ascii="Arial" w:hAnsi="Arial" w:cs="Arial"/>
                <w:sz w:val="21"/>
                <w:szCs w:val="21"/>
              </w:rPr>
              <w:t>CIO Nord Atlantique, CIO Fort-de-France</w:t>
            </w:r>
          </w:p>
        </w:tc>
      </w:tr>
    </w:tbl>
    <w:p w14:paraId="694B7969" w14:textId="77777777" w:rsidR="00161250" w:rsidRPr="00644A16" w:rsidRDefault="00161250" w:rsidP="00644A16">
      <w:pPr>
        <w:spacing w:after="0"/>
        <w:jc w:val="both"/>
        <w:rPr>
          <w:rFonts w:ascii="Arial" w:hAnsi="Arial" w:cs="Arial"/>
          <w:sz w:val="16"/>
          <w:szCs w:val="16"/>
        </w:rPr>
      </w:pPr>
    </w:p>
    <w:tbl>
      <w:tblPr>
        <w:tblStyle w:val="Grilledutableau"/>
        <w:tblW w:w="10915" w:type="dxa"/>
        <w:tblInd w:w="-572" w:type="dxa"/>
        <w:tblLook w:val="04A0" w:firstRow="1" w:lastRow="0" w:firstColumn="1" w:lastColumn="0" w:noHBand="0" w:noVBand="1"/>
      </w:tblPr>
      <w:tblGrid>
        <w:gridCol w:w="10915"/>
      </w:tblGrid>
      <w:tr w:rsidR="008213CE" w:rsidRPr="000A2703" w14:paraId="564AF2D6" w14:textId="77777777" w:rsidTr="00A956F6">
        <w:tc>
          <w:tcPr>
            <w:tcW w:w="10915" w:type="dxa"/>
          </w:tcPr>
          <w:p w14:paraId="0F7DA237" w14:textId="77777777" w:rsidR="004C06AA" w:rsidRPr="000A2703" w:rsidRDefault="009C3E65" w:rsidP="000A2703">
            <w:pPr>
              <w:spacing w:line="276" w:lineRule="auto"/>
              <w:ind w:right="181"/>
              <w:jc w:val="both"/>
              <w:rPr>
                <w:rFonts w:ascii="Arial" w:hAnsi="Arial" w:cs="Arial"/>
                <w:b/>
                <w:sz w:val="21"/>
                <w:szCs w:val="21"/>
              </w:rPr>
            </w:pPr>
            <w:r w:rsidRPr="000A2703">
              <w:rPr>
                <w:rFonts w:ascii="Arial" w:hAnsi="Arial" w:cs="Arial"/>
                <w:b/>
                <w:sz w:val="21"/>
                <w:szCs w:val="21"/>
              </w:rPr>
              <w:t xml:space="preserve">DESCRIPTIF DU POSTE : </w:t>
            </w:r>
          </w:p>
          <w:p w14:paraId="61C4CF20" w14:textId="77777777" w:rsidR="008213CE" w:rsidRPr="000A2703" w:rsidRDefault="007C0B50" w:rsidP="000A2703">
            <w:pPr>
              <w:spacing w:line="276" w:lineRule="auto"/>
              <w:ind w:right="181"/>
              <w:jc w:val="both"/>
              <w:rPr>
                <w:rFonts w:ascii="Arial" w:hAnsi="Arial" w:cs="Arial"/>
                <w:sz w:val="21"/>
                <w:szCs w:val="21"/>
              </w:rPr>
            </w:pPr>
            <w:r w:rsidRPr="000A2703">
              <w:rPr>
                <w:rFonts w:ascii="Arial" w:hAnsi="Arial" w:cs="Arial"/>
                <w:sz w:val="21"/>
                <w:szCs w:val="21"/>
              </w:rPr>
              <w:t>Ce poste est à pourvoir à temps plein pour l’année scolaire 2022-2023.</w:t>
            </w:r>
            <w:r w:rsidRPr="000A2703">
              <w:rPr>
                <w:rFonts w:ascii="Arial" w:hAnsi="Arial" w:cs="Arial"/>
                <w:sz w:val="21"/>
                <w:szCs w:val="21"/>
              </w:rPr>
              <w:br/>
              <w:t xml:space="preserve">Sous l’autorité de la DCIO, vous serez </w:t>
            </w:r>
            <w:proofErr w:type="spellStart"/>
            <w:r w:rsidRPr="000A2703">
              <w:rPr>
                <w:rFonts w:ascii="Arial" w:hAnsi="Arial" w:cs="Arial"/>
                <w:sz w:val="21"/>
                <w:szCs w:val="21"/>
              </w:rPr>
              <w:t>amené.</w:t>
            </w:r>
            <w:proofErr w:type="gramStart"/>
            <w:r w:rsidRPr="000A2703">
              <w:rPr>
                <w:rFonts w:ascii="Arial" w:hAnsi="Arial" w:cs="Arial"/>
                <w:sz w:val="21"/>
                <w:szCs w:val="21"/>
              </w:rPr>
              <w:t>e.s</w:t>
            </w:r>
            <w:proofErr w:type="spellEnd"/>
            <w:proofErr w:type="gramEnd"/>
            <w:r w:rsidRPr="000A2703">
              <w:rPr>
                <w:rFonts w:ascii="Arial" w:hAnsi="Arial" w:cs="Arial"/>
                <w:sz w:val="21"/>
                <w:szCs w:val="21"/>
              </w:rPr>
              <w:t xml:space="preserve"> à travailler à la fois au CIO et auprès des établissements (collèges et lycées) qui en dépendent.  Pour assurer cette mission, vous aurez besoin d’une bonne connaissance du système éducatif, d’une bonne appréhension du fonctionnement des établissements scolaires (collèges, lycées et enseignement supérieur) et, d’une ouverture sur le monde économique et professionnel.</w:t>
            </w:r>
          </w:p>
        </w:tc>
      </w:tr>
      <w:tr w:rsidR="007C0B50" w:rsidRPr="000A2703" w14:paraId="5CA80997" w14:textId="77777777" w:rsidTr="00A956F6">
        <w:tc>
          <w:tcPr>
            <w:tcW w:w="10915" w:type="dxa"/>
          </w:tcPr>
          <w:p w14:paraId="1452F162" w14:textId="77777777" w:rsidR="000D6076" w:rsidRPr="000A2703" w:rsidRDefault="000D6076" w:rsidP="000A2703">
            <w:pPr>
              <w:spacing w:line="276" w:lineRule="auto"/>
              <w:ind w:right="181"/>
              <w:jc w:val="both"/>
              <w:rPr>
                <w:rFonts w:ascii="Arial" w:hAnsi="Arial" w:cs="Arial"/>
                <w:b/>
                <w:sz w:val="21"/>
                <w:szCs w:val="21"/>
              </w:rPr>
            </w:pPr>
            <w:r w:rsidRPr="000A2703">
              <w:rPr>
                <w:rFonts w:ascii="Arial" w:hAnsi="Arial" w:cs="Arial"/>
                <w:b/>
                <w:sz w:val="21"/>
                <w:szCs w:val="21"/>
              </w:rPr>
              <w:t>MISSION DU POSTE :</w:t>
            </w:r>
          </w:p>
          <w:p w14:paraId="4D02F6D2"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Contribuer au parcours de réussite des élèves,</w:t>
            </w:r>
          </w:p>
          <w:p w14:paraId="05C3B54D"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Accompagner les élèves dans la construction de leur parcours de formation et d’orientation</w:t>
            </w:r>
          </w:p>
          <w:p w14:paraId="400F0ABD"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Aider les élèves à cerner leurs goûts,</w:t>
            </w:r>
          </w:p>
          <w:p w14:paraId="1C1BBE3E"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Repérer les difficultés d’ordre psychologique, orienter vers d’autres professionnels (orthophoniste, psychologue en libéral…)</w:t>
            </w:r>
          </w:p>
          <w:p w14:paraId="6F5E123C"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Prendre en charge les élèves en situation de handicap, les allophones…</w:t>
            </w:r>
          </w:p>
          <w:p w14:paraId="06EE6D1B"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Intervenir en situation de crise dans les établissements scolaires du second degré</w:t>
            </w:r>
          </w:p>
          <w:p w14:paraId="03DC481B" w14:textId="77777777" w:rsidR="005E2434" w:rsidRPr="000A2703" w:rsidRDefault="005E2434" w:rsidP="000A2703">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Collaborer avec les équipes éducatives</w:t>
            </w:r>
          </w:p>
          <w:p w14:paraId="34C6D620" w14:textId="77777777" w:rsidR="008C7B0C" w:rsidRDefault="005E2434" w:rsidP="008C7B0C">
            <w:pPr>
              <w:pStyle w:val="Paragraphedeliste"/>
              <w:numPr>
                <w:ilvl w:val="0"/>
                <w:numId w:val="7"/>
              </w:numPr>
              <w:spacing w:line="276" w:lineRule="auto"/>
              <w:ind w:right="181"/>
              <w:jc w:val="both"/>
              <w:rPr>
                <w:rFonts w:ascii="Arial" w:hAnsi="Arial" w:cs="Arial"/>
                <w:sz w:val="21"/>
                <w:szCs w:val="21"/>
              </w:rPr>
            </w:pPr>
            <w:r w:rsidRPr="000A2703">
              <w:rPr>
                <w:rFonts w:ascii="Arial" w:hAnsi="Arial" w:cs="Arial"/>
                <w:sz w:val="21"/>
                <w:szCs w:val="21"/>
              </w:rPr>
              <w:t>Assurer l’information des élèves sur les enseignements, les professions, les études, les diplômes…</w:t>
            </w:r>
          </w:p>
          <w:p w14:paraId="4B116ACF" w14:textId="77777777" w:rsidR="00417B83" w:rsidRPr="008C7B0C" w:rsidRDefault="00417B83" w:rsidP="00417B83">
            <w:pPr>
              <w:pStyle w:val="Paragraphedeliste"/>
              <w:spacing w:line="276" w:lineRule="auto"/>
              <w:ind w:right="181"/>
              <w:jc w:val="both"/>
              <w:rPr>
                <w:rFonts w:ascii="Arial" w:hAnsi="Arial" w:cs="Arial"/>
                <w:sz w:val="21"/>
                <w:szCs w:val="21"/>
              </w:rPr>
            </w:pPr>
          </w:p>
          <w:p w14:paraId="763B513A" w14:textId="1747B4C7" w:rsidR="00F6418A" w:rsidRPr="00F6418A" w:rsidRDefault="00F6418A" w:rsidP="00F6418A">
            <w:pPr>
              <w:spacing w:line="276" w:lineRule="auto"/>
              <w:ind w:right="181"/>
              <w:jc w:val="both"/>
              <w:rPr>
                <w:rFonts w:ascii="Arial" w:hAnsi="Arial" w:cs="Arial"/>
                <w:sz w:val="21"/>
                <w:szCs w:val="21"/>
              </w:rPr>
            </w:pPr>
            <w:proofErr w:type="spellStart"/>
            <w:r>
              <w:rPr>
                <w:rFonts w:ascii="Arial" w:hAnsi="Arial" w:cs="Arial"/>
                <w:sz w:val="21"/>
                <w:szCs w:val="21"/>
              </w:rPr>
              <w:t>L</w:t>
            </w:r>
            <w:r w:rsidR="00702B7A">
              <w:rPr>
                <w:rFonts w:ascii="Arial" w:hAnsi="Arial" w:cs="Arial"/>
                <w:sz w:val="21"/>
                <w:szCs w:val="21"/>
              </w:rPr>
              <w:t>a</w:t>
            </w:r>
            <w:proofErr w:type="spellEnd"/>
            <w:r w:rsidR="00702B7A">
              <w:rPr>
                <w:rFonts w:ascii="Arial" w:hAnsi="Arial" w:cs="Arial"/>
                <w:sz w:val="21"/>
                <w:szCs w:val="21"/>
              </w:rPr>
              <w:t>, le</w:t>
            </w:r>
            <w:r>
              <w:rPr>
                <w:rFonts w:ascii="Arial" w:hAnsi="Arial" w:cs="Arial"/>
                <w:sz w:val="21"/>
                <w:szCs w:val="21"/>
              </w:rPr>
              <w:t xml:space="preserve"> Psy</w:t>
            </w:r>
            <w:r w:rsidR="00490212">
              <w:rPr>
                <w:rFonts w:ascii="Arial" w:hAnsi="Arial" w:cs="Arial"/>
                <w:sz w:val="21"/>
                <w:szCs w:val="21"/>
              </w:rPr>
              <w:t xml:space="preserve"> </w:t>
            </w:r>
            <w:r>
              <w:rPr>
                <w:rFonts w:ascii="Arial" w:hAnsi="Arial" w:cs="Arial"/>
                <w:sz w:val="21"/>
                <w:szCs w:val="21"/>
              </w:rPr>
              <w:t xml:space="preserve">EN EDO </w:t>
            </w:r>
            <w:proofErr w:type="spellStart"/>
            <w:proofErr w:type="gramStart"/>
            <w:r w:rsidR="00490212">
              <w:rPr>
                <w:rFonts w:ascii="Arial" w:hAnsi="Arial" w:cs="Arial"/>
                <w:sz w:val="21"/>
                <w:szCs w:val="21"/>
              </w:rPr>
              <w:t>diplômé</w:t>
            </w:r>
            <w:r w:rsidR="00702B7A">
              <w:rPr>
                <w:rFonts w:ascii="Arial" w:hAnsi="Arial" w:cs="Arial"/>
                <w:sz w:val="21"/>
                <w:szCs w:val="21"/>
              </w:rPr>
              <w:t>.e</w:t>
            </w:r>
            <w:proofErr w:type="spellEnd"/>
            <w:proofErr w:type="gramEnd"/>
            <w:r w:rsidR="00490212">
              <w:rPr>
                <w:rFonts w:ascii="Arial" w:hAnsi="Arial" w:cs="Arial"/>
                <w:sz w:val="21"/>
                <w:szCs w:val="21"/>
              </w:rPr>
              <w:t xml:space="preserve"> d’un </w:t>
            </w:r>
            <w:r w:rsidR="00490212" w:rsidRPr="00072F78">
              <w:rPr>
                <w:rFonts w:ascii="Arial" w:hAnsi="Arial" w:cs="Arial"/>
                <w:b/>
                <w:bCs/>
                <w:sz w:val="21"/>
                <w:szCs w:val="21"/>
              </w:rPr>
              <w:t>Master 2 en Psychologie,</w:t>
            </w:r>
            <w:r w:rsidR="00490212">
              <w:rPr>
                <w:rFonts w:ascii="Arial" w:hAnsi="Arial" w:cs="Arial"/>
                <w:sz w:val="21"/>
                <w:szCs w:val="21"/>
              </w:rPr>
              <w:t xml:space="preserve"> </w:t>
            </w:r>
            <w:r>
              <w:rPr>
                <w:rFonts w:ascii="Arial" w:hAnsi="Arial" w:cs="Arial"/>
                <w:sz w:val="21"/>
                <w:szCs w:val="21"/>
              </w:rPr>
              <w:t xml:space="preserve">est </w:t>
            </w:r>
            <w:proofErr w:type="spellStart"/>
            <w:r>
              <w:rPr>
                <w:rFonts w:ascii="Arial" w:hAnsi="Arial" w:cs="Arial"/>
                <w:sz w:val="21"/>
                <w:szCs w:val="21"/>
              </w:rPr>
              <w:t>un</w:t>
            </w:r>
            <w:r w:rsidR="00702B7A">
              <w:rPr>
                <w:rFonts w:ascii="Arial" w:hAnsi="Arial" w:cs="Arial"/>
                <w:sz w:val="21"/>
                <w:szCs w:val="21"/>
              </w:rPr>
              <w:t>.e</w:t>
            </w:r>
            <w:proofErr w:type="spellEnd"/>
            <w:r>
              <w:rPr>
                <w:rFonts w:ascii="Arial" w:hAnsi="Arial" w:cs="Arial"/>
                <w:sz w:val="21"/>
                <w:szCs w:val="21"/>
              </w:rPr>
              <w:t xml:space="preserve"> </w:t>
            </w:r>
            <w:proofErr w:type="spellStart"/>
            <w:r>
              <w:rPr>
                <w:rFonts w:ascii="Arial" w:hAnsi="Arial" w:cs="Arial"/>
                <w:sz w:val="21"/>
                <w:szCs w:val="21"/>
              </w:rPr>
              <w:t>conseiller</w:t>
            </w:r>
            <w:r w:rsidR="00702B7A">
              <w:rPr>
                <w:rFonts w:ascii="Arial" w:hAnsi="Arial" w:cs="Arial"/>
                <w:sz w:val="21"/>
                <w:szCs w:val="21"/>
              </w:rPr>
              <w:t>.e</w:t>
            </w:r>
            <w:proofErr w:type="spellEnd"/>
            <w:r>
              <w:rPr>
                <w:rFonts w:ascii="Arial" w:hAnsi="Arial" w:cs="Arial"/>
                <w:sz w:val="21"/>
                <w:szCs w:val="21"/>
              </w:rPr>
              <w:t xml:space="preserve"> technique du </w:t>
            </w:r>
            <w:r w:rsidR="00702B7A">
              <w:rPr>
                <w:rFonts w:ascii="Arial" w:hAnsi="Arial" w:cs="Arial"/>
                <w:sz w:val="21"/>
                <w:szCs w:val="21"/>
              </w:rPr>
              <w:t>C</w:t>
            </w:r>
            <w:r>
              <w:rPr>
                <w:rFonts w:ascii="Arial" w:hAnsi="Arial" w:cs="Arial"/>
                <w:sz w:val="21"/>
                <w:szCs w:val="21"/>
              </w:rPr>
              <w:t>hef</w:t>
            </w:r>
            <w:r w:rsidR="00702B7A">
              <w:rPr>
                <w:rFonts w:ascii="Arial" w:hAnsi="Arial" w:cs="Arial"/>
                <w:sz w:val="21"/>
                <w:szCs w:val="21"/>
              </w:rPr>
              <w:t xml:space="preserve"> ou de la Cheffe</w:t>
            </w:r>
            <w:r>
              <w:rPr>
                <w:rFonts w:ascii="Arial" w:hAnsi="Arial" w:cs="Arial"/>
                <w:sz w:val="21"/>
                <w:szCs w:val="21"/>
              </w:rPr>
              <w:t xml:space="preserve"> d’établissement</w:t>
            </w:r>
            <w:r w:rsidR="00490212">
              <w:rPr>
                <w:rFonts w:ascii="Arial" w:hAnsi="Arial" w:cs="Arial"/>
                <w:sz w:val="21"/>
                <w:szCs w:val="21"/>
              </w:rPr>
              <w:t xml:space="preserve"> </w:t>
            </w:r>
            <w:r>
              <w:rPr>
                <w:rFonts w:ascii="Arial" w:hAnsi="Arial" w:cs="Arial"/>
                <w:sz w:val="21"/>
                <w:szCs w:val="21"/>
              </w:rPr>
              <w:t>. Il</w:t>
            </w:r>
            <w:r w:rsidR="00702B7A">
              <w:rPr>
                <w:rFonts w:ascii="Arial" w:hAnsi="Arial" w:cs="Arial"/>
                <w:sz w:val="21"/>
                <w:szCs w:val="21"/>
              </w:rPr>
              <w:t xml:space="preserve"> ou elle</w:t>
            </w:r>
            <w:r>
              <w:rPr>
                <w:rFonts w:ascii="Arial" w:hAnsi="Arial" w:cs="Arial"/>
                <w:sz w:val="21"/>
                <w:szCs w:val="21"/>
              </w:rPr>
              <w:t xml:space="preserve"> s’appuie sur des outils et des méthodes psychologiques adaptées.</w:t>
            </w:r>
          </w:p>
        </w:tc>
      </w:tr>
      <w:tr w:rsidR="005E2434" w:rsidRPr="000A2703" w14:paraId="4A1DC47C" w14:textId="77777777" w:rsidTr="00A956F6">
        <w:tc>
          <w:tcPr>
            <w:tcW w:w="10915" w:type="dxa"/>
          </w:tcPr>
          <w:p w14:paraId="3584D8DF" w14:textId="2F44420D" w:rsidR="005E2434" w:rsidRPr="000A2703" w:rsidRDefault="005E2434" w:rsidP="009C3E65">
            <w:pPr>
              <w:spacing w:line="276" w:lineRule="auto"/>
              <w:jc w:val="both"/>
              <w:rPr>
                <w:rFonts w:ascii="Arial" w:hAnsi="Arial" w:cs="Arial"/>
                <w:b/>
                <w:sz w:val="21"/>
                <w:szCs w:val="21"/>
              </w:rPr>
            </w:pPr>
            <w:r w:rsidRPr="000A2703">
              <w:rPr>
                <w:rFonts w:ascii="Arial" w:hAnsi="Arial" w:cs="Arial"/>
                <w:b/>
                <w:sz w:val="21"/>
                <w:szCs w:val="21"/>
              </w:rPr>
              <w:t xml:space="preserve">PROFIL </w:t>
            </w:r>
            <w:r w:rsidR="00702B7A">
              <w:rPr>
                <w:rFonts w:ascii="Arial" w:hAnsi="Arial" w:cs="Arial"/>
                <w:b/>
                <w:sz w:val="21"/>
                <w:szCs w:val="21"/>
              </w:rPr>
              <w:t xml:space="preserve">de </w:t>
            </w:r>
            <w:r w:rsidRPr="000A2703">
              <w:rPr>
                <w:rFonts w:ascii="Arial" w:hAnsi="Arial" w:cs="Arial"/>
                <w:b/>
                <w:sz w:val="21"/>
                <w:szCs w:val="21"/>
              </w:rPr>
              <w:t>C</w:t>
            </w:r>
            <w:r w:rsidR="00702B7A">
              <w:rPr>
                <w:rFonts w:ascii="Arial" w:hAnsi="Arial" w:cs="Arial"/>
                <w:b/>
                <w:sz w:val="21"/>
                <w:szCs w:val="21"/>
              </w:rPr>
              <w:t>ANDIDATURE</w:t>
            </w:r>
            <w:r w:rsidRPr="000A2703">
              <w:rPr>
                <w:rFonts w:ascii="Arial" w:hAnsi="Arial" w:cs="Arial"/>
                <w:b/>
                <w:sz w:val="21"/>
                <w:szCs w:val="21"/>
              </w:rPr>
              <w:t> :</w:t>
            </w:r>
          </w:p>
          <w:p w14:paraId="4480B5E2" w14:textId="312C334D" w:rsidR="005E2434" w:rsidRDefault="007657C0" w:rsidP="009C3E65">
            <w:pPr>
              <w:spacing w:line="276" w:lineRule="auto"/>
              <w:jc w:val="both"/>
              <w:rPr>
                <w:rFonts w:ascii="Arial" w:hAnsi="Arial" w:cs="Arial"/>
                <w:sz w:val="21"/>
                <w:szCs w:val="21"/>
              </w:rPr>
            </w:pPr>
            <w:r>
              <w:rPr>
                <w:rFonts w:ascii="Arial" w:hAnsi="Arial" w:cs="Arial"/>
                <w:sz w:val="21"/>
                <w:szCs w:val="21"/>
              </w:rPr>
              <w:t>Psychologue de l’Éducation Nationale spéciali</w:t>
            </w:r>
            <w:r w:rsidR="002910E0">
              <w:rPr>
                <w:rFonts w:ascii="Arial" w:hAnsi="Arial" w:cs="Arial"/>
                <w:sz w:val="21"/>
                <w:szCs w:val="21"/>
              </w:rPr>
              <w:t>t</w:t>
            </w:r>
            <w:r>
              <w:rPr>
                <w:rFonts w:ascii="Arial" w:hAnsi="Arial" w:cs="Arial"/>
                <w:sz w:val="21"/>
                <w:szCs w:val="21"/>
              </w:rPr>
              <w:t>é EDCO, exerçant dans l’Académie de MARTINIQUE</w:t>
            </w:r>
          </w:p>
          <w:p w14:paraId="18CE74E6" w14:textId="77777777" w:rsidR="007657C0" w:rsidRDefault="007657C0" w:rsidP="007657C0">
            <w:pPr>
              <w:pStyle w:val="Paragraphedeliste"/>
              <w:numPr>
                <w:ilvl w:val="0"/>
                <w:numId w:val="8"/>
              </w:numPr>
              <w:spacing w:line="276" w:lineRule="auto"/>
              <w:jc w:val="both"/>
              <w:rPr>
                <w:rFonts w:ascii="Arial" w:hAnsi="Arial" w:cs="Arial"/>
                <w:sz w:val="21"/>
                <w:szCs w:val="21"/>
              </w:rPr>
            </w:pPr>
            <w:r>
              <w:rPr>
                <w:rFonts w:ascii="Arial" w:hAnsi="Arial" w:cs="Arial"/>
                <w:sz w:val="21"/>
                <w:szCs w:val="21"/>
              </w:rPr>
              <w:t>Disponibilité et souplesse dans les horaires</w:t>
            </w:r>
          </w:p>
          <w:p w14:paraId="43674E35" w14:textId="77777777" w:rsidR="007657C0" w:rsidRDefault="007657C0" w:rsidP="007657C0">
            <w:pPr>
              <w:pStyle w:val="Paragraphedeliste"/>
              <w:numPr>
                <w:ilvl w:val="0"/>
                <w:numId w:val="8"/>
              </w:numPr>
              <w:spacing w:line="276" w:lineRule="auto"/>
              <w:jc w:val="both"/>
              <w:rPr>
                <w:rFonts w:ascii="Arial" w:hAnsi="Arial" w:cs="Arial"/>
                <w:sz w:val="21"/>
                <w:szCs w:val="21"/>
              </w:rPr>
            </w:pPr>
            <w:r>
              <w:rPr>
                <w:rFonts w:ascii="Arial" w:hAnsi="Arial" w:cs="Arial"/>
                <w:sz w:val="21"/>
                <w:szCs w:val="21"/>
              </w:rPr>
              <w:t>Mobilité : déplacements fréquents</w:t>
            </w:r>
          </w:p>
          <w:p w14:paraId="6D301900" w14:textId="77777777" w:rsidR="007657C0" w:rsidRDefault="006D4667" w:rsidP="007657C0">
            <w:pPr>
              <w:spacing w:line="276" w:lineRule="auto"/>
              <w:jc w:val="both"/>
              <w:rPr>
                <w:rFonts w:ascii="Arial" w:hAnsi="Arial" w:cs="Arial"/>
                <w:b/>
                <w:sz w:val="21"/>
                <w:szCs w:val="21"/>
              </w:rPr>
            </w:pPr>
            <w:r>
              <w:rPr>
                <w:rFonts w:ascii="Arial" w:hAnsi="Arial" w:cs="Arial"/>
                <w:b/>
                <w:sz w:val="21"/>
                <w:szCs w:val="21"/>
              </w:rPr>
              <w:t>PRINCIPALES COMPÉTENCES ATTENDUES :</w:t>
            </w:r>
          </w:p>
          <w:p w14:paraId="693BF55B"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Capacités d’analyse et de synthèse</w:t>
            </w:r>
          </w:p>
          <w:p w14:paraId="3C4094AD"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Autonomie, sens de l’initiative</w:t>
            </w:r>
          </w:p>
          <w:p w14:paraId="14948AEA"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Qualité de rédaction, de présentation et communication</w:t>
            </w:r>
          </w:p>
          <w:p w14:paraId="21A1F339"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Écoute, bienveillance, organisation</w:t>
            </w:r>
          </w:p>
          <w:p w14:paraId="5CFC9EBB"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Travail en équipe</w:t>
            </w:r>
          </w:p>
          <w:p w14:paraId="626261A5" w14:textId="77777777" w:rsidR="006D4667" w:rsidRDefault="006D4667" w:rsidP="006D4667">
            <w:pPr>
              <w:pStyle w:val="Paragraphedeliste"/>
              <w:numPr>
                <w:ilvl w:val="0"/>
                <w:numId w:val="10"/>
              </w:numPr>
              <w:spacing w:line="276" w:lineRule="auto"/>
              <w:ind w:left="749" w:hanging="426"/>
              <w:jc w:val="both"/>
              <w:rPr>
                <w:rFonts w:ascii="Arial" w:hAnsi="Arial" w:cs="Arial"/>
                <w:sz w:val="21"/>
                <w:szCs w:val="21"/>
              </w:rPr>
            </w:pPr>
            <w:r>
              <w:rPr>
                <w:rFonts w:ascii="Arial" w:hAnsi="Arial" w:cs="Arial"/>
                <w:sz w:val="21"/>
                <w:szCs w:val="21"/>
              </w:rPr>
              <w:t>Savoir rendre compte</w:t>
            </w:r>
          </w:p>
          <w:p w14:paraId="7348DE7D" w14:textId="77777777" w:rsidR="006D4667" w:rsidRDefault="006D4667" w:rsidP="006D4667">
            <w:pPr>
              <w:spacing w:line="276" w:lineRule="auto"/>
              <w:jc w:val="both"/>
              <w:rPr>
                <w:rFonts w:ascii="Arial" w:hAnsi="Arial" w:cs="Arial"/>
                <w:b/>
                <w:sz w:val="21"/>
                <w:szCs w:val="21"/>
              </w:rPr>
            </w:pPr>
            <w:r>
              <w:rPr>
                <w:rFonts w:ascii="Arial" w:hAnsi="Arial" w:cs="Arial"/>
                <w:b/>
                <w:sz w:val="21"/>
                <w:szCs w:val="21"/>
              </w:rPr>
              <w:t>DES CONNAISSANCES SOLIDES :</w:t>
            </w:r>
          </w:p>
          <w:p w14:paraId="4D8C62A9" w14:textId="77777777" w:rsidR="006D4667" w:rsidRDefault="00B53823" w:rsidP="00B53823">
            <w:pPr>
              <w:pStyle w:val="Paragraphedeliste"/>
              <w:numPr>
                <w:ilvl w:val="0"/>
                <w:numId w:val="11"/>
              </w:numPr>
              <w:spacing w:line="276" w:lineRule="auto"/>
              <w:jc w:val="both"/>
              <w:rPr>
                <w:rFonts w:ascii="Arial" w:hAnsi="Arial" w:cs="Arial"/>
                <w:sz w:val="21"/>
                <w:szCs w:val="21"/>
              </w:rPr>
            </w:pPr>
            <w:r>
              <w:rPr>
                <w:rFonts w:ascii="Arial" w:hAnsi="Arial" w:cs="Arial"/>
                <w:sz w:val="21"/>
                <w:szCs w:val="21"/>
              </w:rPr>
              <w:t>Du système éducatif et de l’enseignement supérieur</w:t>
            </w:r>
          </w:p>
          <w:p w14:paraId="1DB1D3F9" w14:textId="77777777" w:rsidR="00B53823" w:rsidRPr="00B53823" w:rsidRDefault="00B53823" w:rsidP="00B53823">
            <w:pPr>
              <w:pStyle w:val="Paragraphedeliste"/>
              <w:numPr>
                <w:ilvl w:val="0"/>
                <w:numId w:val="11"/>
              </w:numPr>
              <w:spacing w:line="276" w:lineRule="auto"/>
              <w:jc w:val="both"/>
              <w:rPr>
                <w:rFonts w:ascii="Arial" w:hAnsi="Arial" w:cs="Arial"/>
                <w:sz w:val="21"/>
                <w:szCs w:val="21"/>
              </w:rPr>
            </w:pPr>
            <w:r>
              <w:rPr>
                <w:rFonts w:ascii="Arial" w:hAnsi="Arial" w:cs="Arial"/>
                <w:sz w:val="21"/>
                <w:szCs w:val="21"/>
              </w:rPr>
              <w:t>Du WISC V</w:t>
            </w:r>
          </w:p>
        </w:tc>
      </w:tr>
    </w:tbl>
    <w:p w14:paraId="73079865" w14:textId="77777777" w:rsidR="005E2434" w:rsidRPr="00B53823" w:rsidRDefault="005E2434" w:rsidP="00F6418A">
      <w:pPr>
        <w:spacing w:after="0" w:line="240" w:lineRule="auto"/>
        <w:jc w:val="both"/>
        <w:rPr>
          <w:rFonts w:ascii="Arial" w:hAnsi="Arial" w:cs="Arial"/>
          <w:sz w:val="16"/>
          <w:szCs w:val="16"/>
        </w:rPr>
      </w:pPr>
    </w:p>
    <w:tbl>
      <w:tblPr>
        <w:tblStyle w:val="Grilledutableau"/>
        <w:tblW w:w="10915" w:type="dxa"/>
        <w:tblInd w:w="-572" w:type="dxa"/>
        <w:tblLook w:val="04A0" w:firstRow="1" w:lastRow="0" w:firstColumn="1" w:lastColumn="0" w:noHBand="0" w:noVBand="1"/>
      </w:tblPr>
      <w:tblGrid>
        <w:gridCol w:w="10915"/>
      </w:tblGrid>
      <w:tr w:rsidR="00EC652C" w:rsidRPr="000A2703" w14:paraId="7C2CEBC0" w14:textId="77777777" w:rsidTr="00A956F6">
        <w:tc>
          <w:tcPr>
            <w:tcW w:w="10915" w:type="dxa"/>
          </w:tcPr>
          <w:p w14:paraId="056E423F" w14:textId="77777777" w:rsidR="00EC652C" w:rsidRPr="000A2703" w:rsidRDefault="00EC652C" w:rsidP="00FE48B7">
            <w:pPr>
              <w:spacing w:line="276" w:lineRule="auto"/>
              <w:jc w:val="both"/>
              <w:rPr>
                <w:rFonts w:ascii="Arial" w:hAnsi="Arial" w:cs="Arial"/>
                <w:sz w:val="21"/>
                <w:szCs w:val="21"/>
              </w:rPr>
            </w:pPr>
            <w:r w:rsidRPr="000A2703">
              <w:rPr>
                <w:rFonts w:ascii="Arial" w:hAnsi="Arial" w:cs="Arial"/>
                <w:b/>
                <w:sz w:val="21"/>
                <w:szCs w:val="21"/>
              </w:rPr>
              <w:t>PERSONNE A CONTACTER :</w:t>
            </w:r>
          </w:p>
          <w:p w14:paraId="71F01F8F" w14:textId="755BA045" w:rsidR="00EC652C" w:rsidRPr="007C218B" w:rsidRDefault="00B53823" w:rsidP="00FE48B7">
            <w:pPr>
              <w:spacing w:line="276" w:lineRule="auto"/>
              <w:jc w:val="both"/>
              <w:rPr>
                <w:rFonts w:ascii="Arial" w:hAnsi="Arial" w:cs="Arial"/>
                <w:sz w:val="21"/>
                <w:szCs w:val="21"/>
              </w:rPr>
            </w:pPr>
            <w:r>
              <w:rPr>
                <w:rFonts w:ascii="Arial" w:hAnsi="Arial" w:cs="Arial"/>
                <w:sz w:val="21"/>
                <w:szCs w:val="21"/>
              </w:rPr>
              <w:t xml:space="preserve">Les </w:t>
            </w:r>
            <w:proofErr w:type="spellStart"/>
            <w:r>
              <w:rPr>
                <w:rFonts w:ascii="Arial" w:hAnsi="Arial" w:cs="Arial"/>
                <w:sz w:val="21"/>
                <w:szCs w:val="21"/>
              </w:rPr>
              <w:t>candidat</w:t>
            </w:r>
            <w:r w:rsidR="00702B7A">
              <w:rPr>
                <w:rFonts w:ascii="Arial" w:hAnsi="Arial" w:cs="Arial"/>
                <w:sz w:val="21"/>
                <w:szCs w:val="21"/>
              </w:rPr>
              <w:t>.</w:t>
            </w:r>
            <w:proofErr w:type="gramStart"/>
            <w:r w:rsidR="00702B7A">
              <w:rPr>
                <w:rFonts w:ascii="Arial" w:hAnsi="Arial" w:cs="Arial"/>
                <w:sz w:val="21"/>
                <w:szCs w:val="21"/>
              </w:rPr>
              <w:t>e.</w:t>
            </w:r>
            <w:r>
              <w:rPr>
                <w:rFonts w:ascii="Arial" w:hAnsi="Arial" w:cs="Arial"/>
                <w:sz w:val="21"/>
                <w:szCs w:val="21"/>
              </w:rPr>
              <w:t>s</w:t>
            </w:r>
            <w:proofErr w:type="spellEnd"/>
            <w:proofErr w:type="gramEnd"/>
            <w:r>
              <w:rPr>
                <w:rFonts w:ascii="Arial" w:hAnsi="Arial" w:cs="Arial"/>
                <w:sz w:val="21"/>
                <w:szCs w:val="21"/>
              </w:rPr>
              <w:t xml:space="preserve"> </w:t>
            </w:r>
            <w:proofErr w:type="spellStart"/>
            <w:r>
              <w:rPr>
                <w:rFonts w:ascii="Arial" w:hAnsi="Arial" w:cs="Arial"/>
                <w:sz w:val="21"/>
                <w:szCs w:val="21"/>
              </w:rPr>
              <w:t>intéressé</w:t>
            </w:r>
            <w:r w:rsidR="00702B7A">
              <w:rPr>
                <w:rFonts w:ascii="Arial" w:hAnsi="Arial" w:cs="Arial"/>
                <w:sz w:val="21"/>
                <w:szCs w:val="21"/>
              </w:rPr>
              <w:t>.e.</w:t>
            </w:r>
            <w:r>
              <w:rPr>
                <w:rFonts w:ascii="Arial" w:hAnsi="Arial" w:cs="Arial"/>
                <w:sz w:val="21"/>
                <w:szCs w:val="21"/>
              </w:rPr>
              <w:t>s</w:t>
            </w:r>
            <w:proofErr w:type="spellEnd"/>
            <w:r>
              <w:rPr>
                <w:rFonts w:ascii="Arial" w:hAnsi="Arial" w:cs="Arial"/>
                <w:sz w:val="21"/>
                <w:szCs w:val="21"/>
              </w:rPr>
              <w:t xml:space="preserve"> doivent adresser leur lettre de moti</w:t>
            </w:r>
            <w:r w:rsidR="007C218B">
              <w:rPr>
                <w:rFonts w:ascii="Arial" w:hAnsi="Arial" w:cs="Arial"/>
                <w:sz w:val="21"/>
                <w:szCs w:val="21"/>
              </w:rPr>
              <w:t xml:space="preserve">vation et un CV </w:t>
            </w:r>
            <w:r w:rsidR="007C218B">
              <w:rPr>
                <w:rFonts w:ascii="Arial" w:hAnsi="Arial" w:cs="Arial"/>
                <w:b/>
                <w:sz w:val="21"/>
                <w:szCs w:val="21"/>
              </w:rPr>
              <w:t xml:space="preserve">dans les meilleurs délais </w:t>
            </w:r>
            <w:r w:rsidR="007C218B">
              <w:rPr>
                <w:rFonts w:ascii="Arial" w:hAnsi="Arial" w:cs="Arial"/>
                <w:sz w:val="21"/>
                <w:szCs w:val="21"/>
              </w:rPr>
              <w:t>à :</w:t>
            </w:r>
          </w:p>
          <w:p w14:paraId="23F7A564" w14:textId="77777777" w:rsidR="00B65DFF" w:rsidRPr="000A2703" w:rsidRDefault="00B65DFF" w:rsidP="00FE48B7">
            <w:pPr>
              <w:spacing w:line="276" w:lineRule="auto"/>
              <w:jc w:val="both"/>
              <w:rPr>
                <w:rFonts w:ascii="Arial" w:hAnsi="Arial" w:cs="Arial"/>
                <w:sz w:val="21"/>
                <w:szCs w:val="21"/>
              </w:rPr>
            </w:pPr>
            <w:r w:rsidRPr="000A2703">
              <w:rPr>
                <w:rFonts w:ascii="Arial" w:hAnsi="Arial" w:cs="Arial"/>
                <w:sz w:val="21"/>
                <w:szCs w:val="21"/>
              </w:rPr>
              <w:sym w:font="Webdings" w:char="F09A"/>
            </w:r>
            <w:r w:rsidRPr="000A2703">
              <w:rPr>
                <w:rFonts w:ascii="Arial" w:hAnsi="Arial" w:cs="Arial"/>
                <w:sz w:val="21"/>
                <w:szCs w:val="21"/>
              </w:rPr>
              <w:t xml:space="preserve"> </w:t>
            </w:r>
            <w:hyperlink r:id="rId8" w:history="1">
              <w:r w:rsidRPr="000A2703">
                <w:rPr>
                  <w:rStyle w:val="Lienhypertexte"/>
                  <w:rFonts w:ascii="Arial" w:hAnsi="Arial" w:cs="Arial"/>
                  <w:sz w:val="21"/>
                  <w:szCs w:val="21"/>
                </w:rPr>
                <w:t>draio@region-academique-martinique.fr</w:t>
              </w:r>
            </w:hyperlink>
          </w:p>
          <w:p w14:paraId="6E90AB4B" w14:textId="77777777" w:rsidR="00B65DFF" w:rsidRPr="000A2703" w:rsidRDefault="00B65DFF" w:rsidP="00FE48B7">
            <w:pPr>
              <w:spacing w:line="276" w:lineRule="auto"/>
              <w:jc w:val="both"/>
              <w:rPr>
                <w:rFonts w:ascii="Arial" w:hAnsi="Arial" w:cs="Arial"/>
                <w:sz w:val="21"/>
                <w:szCs w:val="21"/>
              </w:rPr>
            </w:pPr>
            <w:r w:rsidRPr="000A2703">
              <w:rPr>
                <w:rFonts w:ascii="Arial" w:hAnsi="Arial" w:cs="Arial"/>
                <w:sz w:val="21"/>
                <w:szCs w:val="21"/>
              </w:rPr>
              <w:sym w:font="Wingdings" w:char="F02B"/>
            </w:r>
            <w:r w:rsidRPr="000A2703">
              <w:rPr>
                <w:rFonts w:ascii="Arial" w:hAnsi="Arial" w:cs="Arial"/>
                <w:sz w:val="21"/>
                <w:szCs w:val="21"/>
              </w:rPr>
              <w:t xml:space="preserve"> Rectorat – Site de </w:t>
            </w:r>
            <w:proofErr w:type="spellStart"/>
            <w:r w:rsidRPr="000A2703">
              <w:rPr>
                <w:rFonts w:ascii="Arial" w:hAnsi="Arial" w:cs="Arial"/>
                <w:sz w:val="21"/>
                <w:szCs w:val="21"/>
              </w:rPr>
              <w:t>Kerlys</w:t>
            </w:r>
            <w:proofErr w:type="spellEnd"/>
          </w:p>
          <w:p w14:paraId="3F083E67" w14:textId="77777777" w:rsidR="00B65DFF" w:rsidRPr="000A2703" w:rsidRDefault="00537AAC" w:rsidP="00FE48B7">
            <w:pPr>
              <w:spacing w:line="276" w:lineRule="auto"/>
              <w:jc w:val="both"/>
              <w:rPr>
                <w:rFonts w:ascii="Arial" w:hAnsi="Arial" w:cs="Arial"/>
                <w:sz w:val="21"/>
                <w:szCs w:val="21"/>
              </w:rPr>
            </w:pPr>
            <w:r w:rsidRPr="000A2703">
              <w:rPr>
                <w:rFonts w:ascii="Arial" w:hAnsi="Arial" w:cs="Arial"/>
                <w:sz w:val="21"/>
                <w:szCs w:val="21"/>
              </w:rPr>
              <w:t>5, rue Saint-Christophe</w:t>
            </w:r>
          </w:p>
          <w:p w14:paraId="3A4ECD76" w14:textId="77777777" w:rsidR="0080579E" w:rsidRPr="000A2703" w:rsidRDefault="00537AAC" w:rsidP="00FE48B7">
            <w:pPr>
              <w:spacing w:line="276" w:lineRule="auto"/>
              <w:jc w:val="both"/>
              <w:rPr>
                <w:rFonts w:ascii="Arial" w:hAnsi="Arial" w:cs="Arial"/>
                <w:sz w:val="21"/>
                <w:szCs w:val="21"/>
              </w:rPr>
            </w:pPr>
            <w:r w:rsidRPr="000A2703">
              <w:rPr>
                <w:rFonts w:ascii="Arial" w:hAnsi="Arial" w:cs="Arial"/>
                <w:sz w:val="21"/>
                <w:szCs w:val="21"/>
              </w:rPr>
              <w:t>97200 F</w:t>
            </w:r>
            <w:r w:rsidR="007C218B">
              <w:rPr>
                <w:rFonts w:ascii="Arial" w:hAnsi="Arial" w:cs="Arial"/>
                <w:sz w:val="21"/>
                <w:szCs w:val="21"/>
              </w:rPr>
              <w:t xml:space="preserve">ort-de-France - </w:t>
            </w:r>
            <w:r w:rsidR="007C218B">
              <w:rPr>
                <w:rFonts w:ascii="Arial" w:hAnsi="Arial" w:cs="Arial"/>
                <w:sz w:val="21"/>
                <w:szCs w:val="21"/>
              </w:rPr>
              <w:sym w:font="Wingdings 2" w:char="F027"/>
            </w:r>
            <w:r w:rsidR="007C218B">
              <w:rPr>
                <w:rFonts w:ascii="Arial" w:hAnsi="Arial" w:cs="Arial"/>
                <w:sz w:val="21"/>
                <w:szCs w:val="21"/>
              </w:rPr>
              <w:t xml:space="preserve"> 0596 59 99 45</w:t>
            </w:r>
          </w:p>
        </w:tc>
      </w:tr>
    </w:tbl>
    <w:p w14:paraId="625D1451" w14:textId="77777777" w:rsidR="00EC652C" w:rsidRPr="00771B2A" w:rsidRDefault="00EC652C" w:rsidP="00771B2A">
      <w:pPr>
        <w:jc w:val="both"/>
        <w:rPr>
          <w:rFonts w:ascii="Arial" w:hAnsi="Arial" w:cs="Arial"/>
        </w:rPr>
      </w:pPr>
    </w:p>
    <w:sectPr w:rsidR="00EC652C" w:rsidRPr="00771B2A" w:rsidSect="00B53823">
      <w:headerReference w:type="default" r:id="rId9"/>
      <w:pgSz w:w="11906" w:h="16838"/>
      <w:pgMar w:top="142" w:right="566"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96EE" w14:textId="77777777" w:rsidR="006D013B" w:rsidRDefault="006D013B" w:rsidP="005366D4">
      <w:pPr>
        <w:spacing w:after="0" w:line="240" w:lineRule="auto"/>
      </w:pPr>
      <w:r>
        <w:separator/>
      </w:r>
    </w:p>
  </w:endnote>
  <w:endnote w:type="continuationSeparator" w:id="0">
    <w:p w14:paraId="1031A2A3" w14:textId="77777777" w:rsidR="006D013B" w:rsidRDefault="006D013B" w:rsidP="0053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853A" w14:textId="77777777" w:rsidR="006D013B" w:rsidRDefault="006D013B" w:rsidP="005366D4">
      <w:pPr>
        <w:spacing w:after="0" w:line="240" w:lineRule="auto"/>
      </w:pPr>
      <w:r>
        <w:separator/>
      </w:r>
    </w:p>
  </w:footnote>
  <w:footnote w:type="continuationSeparator" w:id="0">
    <w:p w14:paraId="701F992A" w14:textId="77777777" w:rsidR="006D013B" w:rsidRDefault="006D013B" w:rsidP="0053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B5E" w14:textId="77777777" w:rsidR="005366D4" w:rsidRPr="00771B2A" w:rsidRDefault="005366D4" w:rsidP="005366D4">
    <w:pPr>
      <w:pStyle w:val="En-tte"/>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AC30"/>
      </v:shape>
    </w:pict>
  </w:numPicBullet>
  <w:abstractNum w:abstractNumId="0" w15:restartNumberingAfterBreak="0">
    <w:nsid w:val="03D93E62"/>
    <w:multiLevelType w:val="hybridMultilevel"/>
    <w:tmpl w:val="0CD8363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7A181A"/>
    <w:multiLevelType w:val="hybridMultilevel"/>
    <w:tmpl w:val="8F289CEE"/>
    <w:lvl w:ilvl="0" w:tplc="7F1E43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44ED6"/>
    <w:multiLevelType w:val="hybridMultilevel"/>
    <w:tmpl w:val="4E92A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0E2DA9"/>
    <w:multiLevelType w:val="hybridMultilevel"/>
    <w:tmpl w:val="EE34C7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496E32"/>
    <w:multiLevelType w:val="hybridMultilevel"/>
    <w:tmpl w:val="8D2C3F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E77C36"/>
    <w:multiLevelType w:val="hybridMultilevel"/>
    <w:tmpl w:val="CF547B08"/>
    <w:lvl w:ilvl="0" w:tplc="7F1E43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5C57"/>
    <w:multiLevelType w:val="hybridMultilevel"/>
    <w:tmpl w:val="A1A6FF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C338C4"/>
    <w:multiLevelType w:val="hybridMultilevel"/>
    <w:tmpl w:val="CA20B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5A40E7"/>
    <w:multiLevelType w:val="hybridMultilevel"/>
    <w:tmpl w:val="5206FF26"/>
    <w:lvl w:ilvl="0" w:tplc="7F1E43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BB66F6"/>
    <w:multiLevelType w:val="hybridMultilevel"/>
    <w:tmpl w:val="940060AE"/>
    <w:lvl w:ilvl="0" w:tplc="7F1E43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1D2B61"/>
    <w:multiLevelType w:val="hybridMultilevel"/>
    <w:tmpl w:val="412CABC4"/>
    <w:lvl w:ilvl="0" w:tplc="7F1E43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6"/>
  </w:num>
  <w:num w:numId="6">
    <w:abstractNumId w:val="3"/>
  </w:num>
  <w:num w:numId="7">
    <w:abstractNumId w:val="4"/>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D4"/>
    <w:rsid w:val="00016129"/>
    <w:rsid w:val="00072F78"/>
    <w:rsid w:val="000A2703"/>
    <w:rsid w:val="000D6076"/>
    <w:rsid w:val="00161250"/>
    <w:rsid w:val="00165643"/>
    <w:rsid w:val="001F428D"/>
    <w:rsid w:val="00200E92"/>
    <w:rsid w:val="00261ECB"/>
    <w:rsid w:val="002910E0"/>
    <w:rsid w:val="0029113F"/>
    <w:rsid w:val="0035303F"/>
    <w:rsid w:val="00396375"/>
    <w:rsid w:val="00417B83"/>
    <w:rsid w:val="00462270"/>
    <w:rsid w:val="00490212"/>
    <w:rsid w:val="004B7B42"/>
    <w:rsid w:val="004C06AA"/>
    <w:rsid w:val="004C2FC8"/>
    <w:rsid w:val="004D7FB0"/>
    <w:rsid w:val="004E7CCF"/>
    <w:rsid w:val="005366D4"/>
    <w:rsid w:val="00537AAC"/>
    <w:rsid w:val="005473C0"/>
    <w:rsid w:val="005943F7"/>
    <w:rsid w:val="005A588B"/>
    <w:rsid w:val="005B4BDD"/>
    <w:rsid w:val="005E2434"/>
    <w:rsid w:val="00607652"/>
    <w:rsid w:val="0062727C"/>
    <w:rsid w:val="00644A16"/>
    <w:rsid w:val="006D013B"/>
    <w:rsid w:val="006D4667"/>
    <w:rsid w:val="006D6B1F"/>
    <w:rsid w:val="00702B7A"/>
    <w:rsid w:val="00745197"/>
    <w:rsid w:val="007657C0"/>
    <w:rsid w:val="00771B2A"/>
    <w:rsid w:val="00797C78"/>
    <w:rsid w:val="007B1857"/>
    <w:rsid w:val="007C0B50"/>
    <w:rsid w:val="007C218B"/>
    <w:rsid w:val="007D3B16"/>
    <w:rsid w:val="0080579E"/>
    <w:rsid w:val="008213CE"/>
    <w:rsid w:val="008234F3"/>
    <w:rsid w:val="008C7B0C"/>
    <w:rsid w:val="0098445C"/>
    <w:rsid w:val="00992F01"/>
    <w:rsid w:val="009C3E65"/>
    <w:rsid w:val="00A67574"/>
    <w:rsid w:val="00A956F6"/>
    <w:rsid w:val="00A958CD"/>
    <w:rsid w:val="00AB6FD2"/>
    <w:rsid w:val="00AC2F2C"/>
    <w:rsid w:val="00AC71ED"/>
    <w:rsid w:val="00B24307"/>
    <w:rsid w:val="00B36344"/>
    <w:rsid w:val="00B53823"/>
    <w:rsid w:val="00B65DFF"/>
    <w:rsid w:val="00D20E62"/>
    <w:rsid w:val="00D305D1"/>
    <w:rsid w:val="00D31E18"/>
    <w:rsid w:val="00E0190E"/>
    <w:rsid w:val="00E62384"/>
    <w:rsid w:val="00EA2499"/>
    <w:rsid w:val="00EC652C"/>
    <w:rsid w:val="00EE41AD"/>
    <w:rsid w:val="00F12C8C"/>
    <w:rsid w:val="00F6418A"/>
    <w:rsid w:val="00F65D14"/>
    <w:rsid w:val="00FE4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D4033"/>
  <w15:chartTrackingRefBased/>
  <w15:docId w15:val="{AE71D5DA-36EE-4903-8D06-4A05BC7F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6D4"/>
    <w:pPr>
      <w:tabs>
        <w:tab w:val="center" w:pos="4536"/>
        <w:tab w:val="right" w:pos="9072"/>
      </w:tabs>
      <w:spacing w:after="0" w:line="240" w:lineRule="auto"/>
    </w:pPr>
  </w:style>
  <w:style w:type="character" w:customStyle="1" w:styleId="En-tteCar">
    <w:name w:val="En-tête Car"/>
    <w:basedOn w:val="Policepardfaut"/>
    <w:link w:val="En-tte"/>
    <w:uiPriority w:val="99"/>
    <w:rsid w:val="005366D4"/>
  </w:style>
  <w:style w:type="paragraph" w:styleId="Pieddepage">
    <w:name w:val="footer"/>
    <w:basedOn w:val="Normal"/>
    <w:link w:val="PieddepageCar"/>
    <w:uiPriority w:val="99"/>
    <w:unhideWhenUsed/>
    <w:rsid w:val="00536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6D4"/>
  </w:style>
  <w:style w:type="table" w:styleId="Grilledutableau">
    <w:name w:val="Table Grid"/>
    <w:basedOn w:val="TableauNormal"/>
    <w:uiPriority w:val="39"/>
    <w:rsid w:val="0077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2499"/>
    <w:pPr>
      <w:ind w:left="720"/>
      <w:contextualSpacing/>
    </w:pPr>
  </w:style>
  <w:style w:type="character" w:styleId="Lienhypertexte">
    <w:name w:val="Hyperlink"/>
    <w:basedOn w:val="Policepardfaut"/>
    <w:uiPriority w:val="99"/>
    <w:unhideWhenUsed/>
    <w:rsid w:val="00B65DFF"/>
    <w:rPr>
      <w:color w:val="0563C1" w:themeColor="hyperlink"/>
      <w:u w:val="single"/>
    </w:rPr>
  </w:style>
  <w:style w:type="character" w:styleId="Mentionnonrsolue">
    <w:name w:val="Unresolved Mention"/>
    <w:basedOn w:val="Policepardfaut"/>
    <w:uiPriority w:val="99"/>
    <w:semiHidden/>
    <w:unhideWhenUsed/>
    <w:rsid w:val="00B65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io@region-academique-martinique.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BARBIER</dc:creator>
  <cp:keywords/>
  <dc:description/>
  <cp:lastModifiedBy>Line EDOUARD-EDOUARZI</cp:lastModifiedBy>
  <cp:revision>51</cp:revision>
  <dcterms:created xsi:type="dcterms:W3CDTF">2022-09-14T14:12:00Z</dcterms:created>
  <dcterms:modified xsi:type="dcterms:W3CDTF">2022-09-28T16:33:00Z</dcterms:modified>
</cp:coreProperties>
</file>