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772C1" w14:textId="77777777" w:rsidR="001B4ABA" w:rsidRDefault="007E69F9" w:rsidP="001B4ABA">
      <w:r>
        <w:tab/>
      </w:r>
    </w:p>
    <w:p w14:paraId="07AA2CE2" w14:textId="3CE9E2EE" w:rsidR="00E17270" w:rsidRPr="00E17270" w:rsidRDefault="00BD72AB" w:rsidP="00903468">
      <w:pPr>
        <w:ind w:left="709" w:hanging="709"/>
        <w:rPr>
          <w:rFonts w:ascii="Marianne" w:eastAsia="Times New Roman" w:hAnsi="Marianne" w:cs="Arial"/>
          <w:b/>
          <w:bCs/>
          <w:iCs/>
          <w:color w:val="0EAF9C"/>
          <w:sz w:val="30"/>
          <w:szCs w:val="30"/>
          <w:lang w:eastAsia="fr-FR"/>
        </w:rPr>
      </w:pPr>
      <w:r w:rsidRPr="00BD72AB">
        <w:rPr>
          <w:rFonts w:ascii="Cambria Math" w:hAnsi="Cambria Math" w:cs="Cambria Math"/>
          <w:b/>
          <w:bCs/>
          <w:color w:val="0EAF9C"/>
          <w:sz w:val="40"/>
          <w:szCs w:val="40"/>
        </w:rPr>
        <w:t>②</w:t>
      </w:r>
      <w:r w:rsidR="00F61B5B">
        <w:rPr>
          <w:rFonts w:ascii="Marianne" w:hAnsi="Marianne"/>
          <w:b/>
          <w:bCs/>
          <w:color w:val="0EAF9C"/>
          <w:sz w:val="28"/>
          <w:szCs w:val="28"/>
        </w:rPr>
        <w:t xml:space="preserve"> </w:t>
      </w:r>
      <w:r>
        <w:rPr>
          <w:rFonts w:ascii="Marianne" w:eastAsia="Times New Roman" w:hAnsi="Marianne" w:cs="Arial"/>
          <w:b/>
          <w:bCs/>
          <w:iCs/>
          <w:color w:val="0EAF9C"/>
          <w:sz w:val="30"/>
          <w:szCs w:val="30"/>
          <w:lang w:eastAsia="fr-FR"/>
        </w:rPr>
        <w:t>GRILLE D’AUTO-EVALUATION</w:t>
      </w:r>
    </w:p>
    <w:p w14:paraId="26889A9E" w14:textId="77777777" w:rsidR="00E17270" w:rsidRDefault="00E17270" w:rsidP="007B6293">
      <w:pPr>
        <w:ind w:firstLine="709"/>
        <w:rPr>
          <w:rFonts w:ascii="Marianne" w:hAnsi="Marianne" w:cs="Marianne-ExtraBold"/>
          <w:b/>
          <w:bCs/>
          <w:color w:val="272572"/>
        </w:rPr>
      </w:pPr>
    </w:p>
    <w:p w14:paraId="0645C82B" w14:textId="77777777" w:rsidR="00BD72AB" w:rsidRDefault="00B0353D" w:rsidP="00BD72AB">
      <w:pPr>
        <w:widowControl/>
        <w:adjustRightInd w:val="0"/>
        <w:rPr>
          <w:rFonts w:ascii="Marianne-ExtraBold" w:eastAsiaTheme="minorHAnsi" w:hAnsi="Marianne-ExtraBold" w:cs="Marianne-ExtraBold"/>
          <w:b/>
          <w:bCs/>
          <w:color w:val="272572"/>
        </w:rPr>
      </w:pPr>
      <w:r>
        <w:rPr>
          <w:rFonts w:ascii="Marianne" w:hAnsi="Marianne" w:cs="Marianne-ExtraBold"/>
          <w:b/>
          <w:bCs/>
          <w:color w:val="272572"/>
        </w:rPr>
        <w:tab/>
      </w:r>
      <w:r>
        <w:rPr>
          <w:rFonts w:ascii="Marianne-ExtraBold" w:eastAsiaTheme="minorHAnsi" w:hAnsi="Marianne-ExtraBold" w:cs="Marianne-ExtraBold"/>
          <w:b/>
          <w:bCs/>
          <w:color w:val="272572"/>
        </w:rPr>
        <w:t xml:space="preserve">Pour les </w:t>
      </w:r>
      <w:r w:rsidR="00BD72AB">
        <w:rPr>
          <w:rFonts w:ascii="Marianne-ExtraBold" w:eastAsiaTheme="minorHAnsi" w:hAnsi="Marianne-ExtraBold" w:cs="Marianne-ExtraBold"/>
          <w:b/>
          <w:bCs/>
          <w:color w:val="272572"/>
        </w:rPr>
        <w:t>élèves</w:t>
      </w:r>
    </w:p>
    <w:p w14:paraId="5EC9CF3D" w14:textId="74DAA863" w:rsidR="00BD72AB" w:rsidRPr="00BD72AB" w:rsidRDefault="00BD72AB" w:rsidP="00BD72AB">
      <w:pPr>
        <w:widowControl/>
        <w:adjustRightInd w:val="0"/>
        <w:rPr>
          <w:rFonts w:ascii="Marianne-ExtraBold" w:eastAsiaTheme="minorHAnsi" w:hAnsi="Marianne-ExtraBold" w:cs="Marianne-ExtraBold"/>
          <w:b/>
          <w:bCs/>
          <w:color w:val="272572"/>
        </w:rPr>
      </w:pPr>
      <w:r>
        <w:rPr>
          <w:rFonts w:ascii="Marianne-ExtraBold" w:eastAsiaTheme="minorHAnsi" w:hAnsi="Marianne-ExtraBold" w:cs="Marianne-ExtraBold"/>
          <w:b/>
          <w:bCs/>
          <w:color w:val="272572"/>
        </w:rPr>
        <w:tab/>
      </w:r>
      <w:r w:rsidRPr="00BD72AB">
        <w:rPr>
          <w:noProof/>
          <w:lang w:eastAsia="fr-FR"/>
        </w:rPr>
        <w:drawing>
          <wp:inline distT="0" distB="0" distL="0" distR="0" wp14:anchorId="7F202D06" wp14:editId="106C4588">
            <wp:extent cx="218364" cy="128765"/>
            <wp:effectExtent l="0" t="0" r="0" b="5080"/>
            <wp:docPr id="2" name="Image 2" descr="C:\Users\hsaid\AppData\Local\Microsoft\Windows\INetCache\Content.Outlook\AWEKFJZJ\flechejau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said\AppData\Local\Microsoft\Windows\INetCache\Content.Outlook\AWEKFJZJ\flechejau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49" cy="154112"/>
                    </a:xfrm>
                    <a:prstGeom prst="rect">
                      <a:avLst/>
                    </a:prstGeom>
                    <a:noFill/>
                    <a:ln>
                      <a:noFill/>
                    </a:ln>
                  </pic:spPr>
                </pic:pic>
              </a:graphicData>
            </a:graphic>
          </wp:inline>
        </w:drawing>
      </w:r>
      <w:r w:rsidRPr="00BD72AB">
        <w:rPr>
          <w:rFonts w:ascii="Marianne Medium" w:hAnsi="Marianne Medium" w:cs="Marianne-ExtraBold"/>
          <w:b/>
          <w:bCs/>
          <w:color w:val="272572"/>
        </w:rPr>
        <w:t xml:space="preserve"> </w:t>
      </w:r>
      <w:r w:rsidRPr="00BD72AB">
        <w:rPr>
          <w:rFonts w:ascii="Marianne" w:hAnsi="Marianne" w:cs="Marianne-ExtraBold"/>
          <w:bCs/>
          <w:color w:val="272572"/>
        </w:rPr>
        <w:t xml:space="preserve">Identifier les situations de harcèlement et fournir un outil d’analyse pour </w:t>
      </w:r>
      <w:r>
        <w:rPr>
          <w:rFonts w:ascii="Marianne" w:hAnsi="Marianne" w:cs="Marianne-ExtraBold"/>
          <w:bCs/>
          <w:color w:val="272572"/>
        </w:rPr>
        <w:tab/>
      </w:r>
      <w:r w:rsidRPr="00BD72AB">
        <w:rPr>
          <w:rFonts w:ascii="Marianne" w:hAnsi="Marianne" w:cs="Marianne-ExtraBold"/>
          <w:bCs/>
          <w:color w:val="272572"/>
        </w:rPr>
        <w:t>les équipes éducatives</w:t>
      </w:r>
    </w:p>
    <w:p w14:paraId="244E22C6" w14:textId="77777777" w:rsidR="00C81D1E" w:rsidRPr="00C81D1E" w:rsidRDefault="00C81D1E" w:rsidP="00C81D1E">
      <w:pPr>
        <w:ind w:firstLine="708"/>
        <w:rPr>
          <w:rFonts w:ascii="Marianne Medium" w:hAnsi="Marianne Medium"/>
          <w:b/>
          <w:bCs/>
          <w:color w:val="0EAF9C"/>
          <w:sz w:val="28"/>
          <w:szCs w:val="28"/>
        </w:rPr>
      </w:pPr>
    </w:p>
    <w:p w14:paraId="086F70ED" w14:textId="14074418" w:rsidR="00BD72AB" w:rsidRPr="00BD72AB" w:rsidRDefault="00BD72AB" w:rsidP="00BD72AB">
      <w:pPr>
        <w:rPr>
          <w:rFonts w:ascii="Marianne" w:eastAsia="Times New Roman" w:hAnsi="Marianne" w:cs="Arial"/>
          <w:b/>
          <w:iCs/>
          <w:color w:val="272572"/>
          <w:sz w:val="28"/>
          <w:lang w:eastAsia="fr-FR"/>
        </w:rPr>
      </w:pPr>
      <w:r>
        <w:rPr>
          <w:rFonts w:ascii="Marianne" w:eastAsia="Times New Roman" w:hAnsi="Marianne" w:cs="Arial"/>
          <w:b/>
          <w:iCs/>
          <w:color w:val="272572"/>
          <w:sz w:val="28"/>
          <w:lang w:eastAsia="fr-FR"/>
        </w:rPr>
        <w:tab/>
      </w:r>
      <w:r w:rsidRPr="00BD72AB">
        <w:rPr>
          <w:rFonts w:ascii="Marianne" w:eastAsia="Times New Roman" w:hAnsi="Marianne" w:cs="Arial"/>
          <w:b/>
          <w:iCs/>
          <w:color w:val="272572"/>
          <w:sz w:val="28"/>
          <w:lang w:eastAsia="fr-FR"/>
        </w:rPr>
        <w:t>Les objectifs de la grille d’auto</w:t>
      </w:r>
      <w:r w:rsidR="007665A8">
        <w:rPr>
          <w:rFonts w:ascii="Marianne" w:eastAsia="Times New Roman" w:hAnsi="Marianne" w:cs="Arial"/>
          <w:b/>
          <w:iCs/>
          <w:color w:val="272572"/>
          <w:sz w:val="28"/>
          <w:lang w:eastAsia="fr-FR"/>
        </w:rPr>
        <w:t>-</w:t>
      </w:r>
      <w:r w:rsidRPr="00BD72AB">
        <w:rPr>
          <w:rFonts w:ascii="Marianne" w:eastAsia="Times New Roman" w:hAnsi="Marianne" w:cs="Arial"/>
          <w:b/>
          <w:iCs/>
          <w:color w:val="272572"/>
          <w:sz w:val="28"/>
          <w:lang w:eastAsia="fr-FR"/>
        </w:rPr>
        <w:t>évaluation</w:t>
      </w:r>
    </w:p>
    <w:p w14:paraId="609E584F" w14:textId="77777777" w:rsidR="00BD72AB" w:rsidRDefault="00BD72AB" w:rsidP="00BD72AB">
      <w:pPr>
        <w:jc w:val="both"/>
        <w:rPr>
          <w:rFonts w:asciiTheme="minorHAnsi" w:hAnsiTheme="minorHAnsi" w:cstheme="minorHAnsi"/>
          <w:bCs/>
          <w:color w:val="000000" w:themeColor="text1"/>
          <w:sz w:val="24"/>
          <w:szCs w:val="24"/>
        </w:rPr>
      </w:pPr>
    </w:p>
    <w:p w14:paraId="725C0051" w14:textId="410D0FBA" w:rsidR="00BD72AB" w:rsidRPr="001E6845" w:rsidRDefault="00BD72AB" w:rsidP="00BD72AB">
      <w:pPr>
        <w:jc w:val="both"/>
        <w:rPr>
          <w:rFonts w:asciiTheme="minorHAnsi" w:hAnsiTheme="minorHAnsi" w:cstheme="minorHAnsi"/>
          <w:bCs/>
          <w:color w:val="000000" w:themeColor="text1"/>
          <w:sz w:val="24"/>
          <w:szCs w:val="24"/>
        </w:rPr>
      </w:pPr>
      <w:r w:rsidRPr="001E6845">
        <w:rPr>
          <w:rFonts w:asciiTheme="minorHAnsi" w:hAnsiTheme="minorHAnsi" w:cstheme="minorHAnsi"/>
          <w:bCs/>
          <w:color w:val="000000" w:themeColor="text1"/>
          <w:sz w:val="24"/>
          <w:szCs w:val="24"/>
        </w:rPr>
        <w:t xml:space="preserve">Le harcèlement scolaire, bien qu’interdit par la loi, reste souvent invisible car constitué de </w:t>
      </w:r>
      <w:r w:rsidR="007665A8">
        <w:rPr>
          <w:rFonts w:asciiTheme="minorHAnsi" w:hAnsiTheme="minorHAnsi" w:cstheme="minorHAnsi"/>
          <w:bCs/>
          <w:color w:val="000000" w:themeColor="text1"/>
          <w:sz w:val="24"/>
          <w:szCs w:val="24"/>
        </w:rPr>
        <w:t>«</w:t>
      </w:r>
      <w:r w:rsidR="007665A8">
        <w:rPr>
          <w:rFonts w:ascii="Arial" w:hAnsi="Arial" w:cs="Arial"/>
          <w:bCs/>
          <w:color w:val="000000" w:themeColor="text1"/>
          <w:sz w:val="24"/>
          <w:szCs w:val="24"/>
        </w:rPr>
        <w:t> </w:t>
      </w:r>
      <w:r w:rsidRPr="001E6845">
        <w:rPr>
          <w:rFonts w:asciiTheme="minorHAnsi" w:hAnsiTheme="minorHAnsi" w:cstheme="minorHAnsi"/>
          <w:bCs/>
          <w:color w:val="000000" w:themeColor="text1"/>
          <w:sz w:val="24"/>
          <w:szCs w:val="24"/>
        </w:rPr>
        <w:t>petits faits » qui, pris isolément, peuvent sembler sans gravité. Pourtant, leur répétition peut entraîner des conséquences graves comme le décrochage scolaire ou la dépression. Ce phénomène est trop souvent minimisé, notamment par le silence des victimes ou des témoins. Pour y remédier, une grille d’auto</w:t>
      </w:r>
      <w:r w:rsidR="007665A8">
        <w:rPr>
          <w:rFonts w:asciiTheme="minorHAnsi" w:hAnsiTheme="minorHAnsi" w:cstheme="minorHAnsi"/>
          <w:bCs/>
          <w:color w:val="000000" w:themeColor="text1"/>
          <w:sz w:val="24"/>
          <w:szCs w:val="24"/>
        </w:rPr>
        <w:t>-</w:t>
      </w:r>
      <w:r w:rsidRPr="001E6845">
        <w:rPr>
          <w:rFonts w:asciiTheme="minorHAnsi" w:hAnsiTheme="minorHAnsi" w:cstheme="minorHAnsi"/>
          <w:bCs/>
          <w:color w:val="000000" w:themeColor="text1"/>
          <w:sz w:val="24"/>
          <w:szCs w:val="24"/>
        </w:rPr>
        <w:t>évaluation est proposée à tous les élèves du CE2 à la terminale. Elle vise à identifier les situations de harcèlement, renforcer une culture du respect, et fournir un outil d’analyse pour les équipes éducatives. Remplie dans un cadre sécurisé, cette démarche est volontaire, confidentielle, et peut donner lieu à un accompagnement individualisé. Elle constitue un levier essentiel dans la lutte contre le harcèlement scolaire.</w:t>
      </w:r>
    </w:p>
    <w:p w14:paraId="49CF579C" w14:textId="77777777" w:rsidR="00430655" w:rsidRPr="000B6193" w:rsidRDefault="00430655" w:rsidP="00430655">
      <w:pPr>
        <w:spacing w:line="362" w:lineRule="exact"/>
        <w:ind w:left="20"/>
        <w:rPr>
          <w:rFonts w:ascii="Marianne" w:hAnsi="Marianne"/>
          <w:sz w:val="28"/>
        </w:rPr>
      </w:pPr>
    </w:p>
    <w:p w14:paraId="202380D1" w14:textId="67B83470" w:rsidR="00BD72AB" w:rsidRPr="00BD72AB" w:rsidRDefault="00BD72AB" w:rsidP="00BD72AB">
      <w:pPr>
        <w:rPr>
          <w:rFonts w:ascii="Marianne" w:eastAsia="Times New Roman" w:hAnsi="Marianne" w:cs="Arial"/>
          <w:b/>
          <w:iCs/>
          <w:color w:val="272572"/>
          <w:sz w:val="28"/>
          <w:lang w:eastAsia="fr-FR"/>
        </w:rPr>
      </w:pPr>
      <w:r>
        <w:rPr>
          <w:rFonts w:ascii="Marianne" w:eastAsia="Times New Roman" w:hAnsi="Marianne" w:cs="Arial"/>
          <w:b/>
          <w:iCs/>
          <w:color w:val="272572"/>
          <w:sz w:val="28"/>
          <w:lang w:eastAsia="fr-FR"/>
        </w:rPr>
        <w:tab/>
      </w:r>
      <w:r w:rsidRPr="00BD72AB">
        <w:rPr>
          <w:rFonts w:ascii="Marianne" w:eastAsia="Times New Roman" w:hAnsi="Marianne" w:cs="Arial"/>
          <w:b/>
          <w:iCs/>
          <w:color w:val="272572"/>
          <w:sz w:val="28"/>
          <w:lang w:eastAsia="fr-FR"/>
        </w:rPr>
        <w:t>Les modalités de remplissage de la grille d’auto</w:t>
      </w:r>
      <w:r>
        <w:rPr>
          <w:rFonts w:ascii="Marianne" w:eastAsia="Times New Roman" w:hAnsi="Marianne" w:cs="Arial"/>
          <w:b/>
          <w:iCs/>
          <w:color w:val="272572"/>
          <w:sz w:val="28"/>
          <w:lang w:eastAsia="fr-FR"/>
        </w:rPr>
        <w:t>-</w:t>
      </w:r>
      <w:r w:rsidRPr="00BD72AB">
        <w:rPr>
          <w:rFonts w:ascii="Marianne" w:eastAsia="Times New Roman" w:hAnsi="Marianne" w:cs="Arial"/>
          <w:b/>
          <w:iCs/>
          <w:color w:val="272572"/>
          <w:sz w:val="28"/>
          <w:lang w:eastAsia="fr-FR"/>
        </w:rPr>
        <w:t>évaluation</w:t>
      </w:r>
    </w:p>
    <w:p w14:paraId="0D119AE9" w14:textId="77777777" w:rsidR="00BD72AB" w:rsidRPr="001E6845" w:rsidRDefault="00BD72AB" w:rsidP="00BD72AB">
      <w:pPr>
        <w:jc w:val="both"/>
        <w:rPr>
          <w:rFonts w:asciiTheme="minorHAnsi" w:hAnsiTheme="minorHAnsi" w:cstheme="minorHAnsi"/>
          <w:bCs/>
          <w:color w:val="000000" w:themeColor="text1"/>
          <w:sz w:val="24"/>
          <w:szCs w:val="24"/>
        </w:rPr>
      </w:pPr>
    </w:p>
    <w:p w14:paraId="77708CF8" w14:textId="6E17B0BB" w:rsidR="00BD72AB" w:rsidRPr="001E6845" w:rsidRDefault="00BD72AB" w:rsidP="00BD72AB">
      <w:pPr>
        <w:jc w:val="both"/>
        <w:rPr>
          <w:rFonts w:asciiTheme="minorHAnsi" w:hAnsiTheme="minorHAnsi" w:cstheme="minorHAnsi"/>
          <w:bCs/>
          <w:color w:val="000000" w:themeColor="text1"/>
          <w:sz w:val="24"/>
          <w:szCs w:val="24"/>
        </w:rPr>
      </w:pPr>
      <w:r w:rsidRPr="001E6845">
        <w:rPr>
          <w:rFonts w:asciiTheme="minorHAnsi" w:hAnsiTheme="minorHAnsi" w:cstheme="minorHAnsi"/>
          <w:bCs/>
          <w:color w:val="000000" w:themeColor="text1"/>
          <w:sz w:val="24"/>
          <w:szCs w:val="24"/>
        </w:rPr>
        <w:t>La grille d’auto</w:t>
      </w:r>
      <w:r w:rsidR="007665A8">
        <w:rPr>
          <w:rFonts w:asciiTheme="minorHAnsi" w:hAnsiTheme="minorHAnsi" w:cstheme="minorHAnsi"/>
          <w:bCs/>
          <w:color w:val="000000" w:themeColor="text1"/>
          <w:sz w:val="24"/>
          <w:szCs w:val="24"/>
        </w:rPr>
        <w:t>-</w:t>
      </w:r>
      <w:r w:rsidRPr="001E6845">
        <w:rPr>
          <w:rFonts w:asciiTheme="minorHAnsi" w:hAnsiTheme="minorHAnsi" w:cstheme="minorHAnsi"/>
          <w:bCs/>
          <w:color w:val="000000" w:themeColor="text1"/>
          <w:sz w:val="24"/>
          <w:szCs w:val="24"/>
        </w:rPr>
        <w:t>évaluation destinée aux collèges et lycées comprend 44 questions : 34</w:t>
      </w:r>
      <w:r w:rsidR="00BA353A">
        <w:rPr>
          <w:rFonts w:asciiTheme="minorHAnsi" w:hAnsiTheme="minorHAnsi" w:cstheme="minorHAnsi"/>
          <w:bCs/>
          <w:color w:val="000000" w:themeColor="text1"/>
          <w:sz w:val="24"/>
          <w:szCs w:val="24"/>
        </w:rPr>
        <w:t> </w:t>
      </w:r>
      <w:bookmarkStart w:id="0" w:name="_GoBack"/>
      <w:bookmarkEnd w:id="0"/>
      <w:r w:rsidRPr="001E6845">
        <w:rPr>
          <w:rFonts w:asciiTheme="minorHAnsi" w:hAnsiTheme="minorHAnsi" w:cstheme="minorHAnsi"/>
          <w:bCs/>
          <w:color w:val="000000" w:themeColor="text1"/>
          <w:sz w:val="24"/>
          <w:szCs w:val="24"/>
        </w:rPr>
        <w:t>évaluent la fréquence d’événements (de 1 « jamais » à 4 « très souvent ») et 10 sont à réponse « oui » ou « non ». En fin de questionnaire, un espace est prévu pour que l’enseignant analyse le ressenti de l’élève à l’aide d’un tableau. Un guide de passation disponible sur Eduscol en précise les modalités. Cette grille complète la grille des signaux faibles, utile pour analyser des situations suspectes de harcèlement.</w:t>
      </w:r>
    </w:p>
    <w:p w14:paraId="33DD0C5E" w14:textId="77777777" w:rsidR="00BD72AB" w:rsidRPr="001E6845" w:rsidRDefault="00BD72AB" w:rsidP="00BD72AB">
      <w:pPr>
        <w:rPr>
          <w:rFonts w:asciiTheme="minorHAnsi" w:hAnsiTheme="minorHAnsi" w:cstheme="minorHAnsi"/>
          <w:b/>
          <w:bCs/>
          <w:color w:val="000000" w:themeColor="text1"/>
          <w:sz w:val="24"/>
          <w:szCs w:val="24"/>
        </w:rPr>
      </w:pPr>
    </w:p>
    <w:p w14:paraId="423038CE" w14:textId="2E5B6DE6" w:rsidR="00BD72AB" w:rsidRPr="00BD72AB" w:rsidRDefault="00BD72AB" w:rsidP="00BD72AB">
      <w:pPr>
        <w:rPr>
          <w:rFonts w:ascii="Marianne" w:eastAsia="Times New Roman" w:hAnsi="Marianne" w:cs="Arial"/>
          <w:b/>
          <w:iCs/>
          <w:color w:val="272572"/>
          <w:sz w:val="28"/>
          <w:lang w:eastAsia="fr-FR"/>
        </w:rPr>
      </w:pPr>
      <w:r>
        <w:rPr>
          <w:rFonts w:ascii="Marianne" w:eastAsia="Times New Roman" w:hAnsi="Marianne" w:cs="Arial"/>
          <w:b/>
          <w:iCs/>
          <w:color w:val="272572"/>
          <w:sz w:val="28"/>
          <w:lang w:eastAsia="fr-FR"/>
        </w:rPr>
        <w:tab/>
      </w:r>
      <w:r w:rsidRPr="00BD72AB">
        <w:rPr>
          <w:rFonts w:ascii="Marianne" w:eastAsia="Times New Roman" w:hAnsi="Marianne" w:cs="Arial"/>
          <w:b/>
          <w:iCs/>
          <w:color w:val="272572"/>
          <w:sz w:val="28"/>
          <w:lang w:eastAsia="fr-FR"/>
        </w:rPr>
        <w:t>Les modalités d’exploitation de la grille d’auto</w:t>
      </w:r>
      <w:r w:rsidR="007665A8">
        <w:rPr>
          <w:rFonts w:ascii="Marianne" w:eastAsia="Times New Roman" w:hAnsi="Marianne" w:cs="Arial"/>
          <w:b/>
          <w:iCs/>
          <w:color w:val="272572"/>
          <w:sz w:val="28"/>
          <w:lang w:eastAsia="fr-FR"/>
        </w:rPr>
        <w:t>-</w:t>
      </w:r>
      <w:r w:rsidRPr="00BD72AB">
        <w:rPr>
          <w:rFonts w:ascii="Marianne" w:eastAsia="Times New Roman" w:hAnsi="Marianne" w:cs="Arial"/>
          <w:b/>
          <w:iCs/>
          <w:color w:val="272572"/>
          <w:sz w:val="28"/>
          <w:lang w:eastAsia="fr-FR"/>
        </w:rPr>
        <w:t xml:space="preserve">évaluation </w:t>
      </w:r>
    </w:p>
    <w:p w14:paraId="4F001BB0" w14:textId="77777777" w:rsidR="00BD72AB" w:rsidRPr="001E6845" w:rsidRDefault="00BD72AB" w:rsidP="00BD72AB">
      <w:pPr>
        <w:jc w:val="both"/>
        <w:rPr>
          <w:rFonts w:asciiTheme="minorHAnsi" w:hAnsiTheme="minorHAnsi" w:cstheme="minorHAnsi"/>
          <w:color w:val="000000" w:themeColor="text1"/>
          <w:sz w:val="24"/>
          <w:szCs w:val="24"/>
        </w:rPr>
      </w:pPr>
    </w:p>
    <w:p w14:paraId="52331B82" w14:textId="54D55991" w:rsidR="00BD72AB" w:rsidRPr="001E6845" w:rsidRDefault="00BD72AB" w:rsidP="00BD72AB">
      <w:pPr>
        <w:jc w:val="both"/>
        <w:rPr>
          <w:rFonts w:asciiTheme="minorHAnsi" w:hAnsiTheme="minorHAnsi" w:cstheme="minorHAnsi"/>
          <w:color w:val="000000" w:themeColor="text1"/>
          <w:sz w:val="24"/>
          <w:szCs w:val="24"/>
        </w:rPr>
      </w:pPr>
      <w:r w:rsidRPr="001E6845">
        <w:rPr>
          <w:rFonts w:asciiTheme="minorHAnsi" w:hAnsiTheme="minorHAnsi" w:cstheme="minorHAnsi"/>
          <w:sz w:val="24"/>
          <w:szCs w:val="24"/>
        </w:rPr>
        <w:t xml:space="preserve">La grille est un outil stratégique au service de la politique éducative. Utilisée individuellement </w:t>
      </w:r>
      <w:r w:rsidR="00F932AA">
        <w:rPr>
          <w:rFonts w:asciiTheme="minorHAnsi" w:hAnsiTheme="minorHAnsi" w:cstheme="minorHAnsi"/>
          <w:sz w:val="24"/>
          <w:szCs w:val="24"/>
        </w:rPr>
        <w:t>et</w:t>
      </w:r>
      <w:r w:rsidRPr="001E6845">
        <w:rPr>
          <w:rFonts w:asciiTheme="minorHAnsi" w:hAnsiTheme="minorHAnsi" w:cstheme="minorHAnsi"/>
          <w:sz w:val="24"/>
          <w:szCs w:val="24"/>
        </w:rPr>
        <w:t xml:space="preserve"> collectivement, elle permet de repérer les situations de harcèlement et d’évaluer le climat scolaire. L’analyse des résultats, à la fois quantitative et qualitative, alimente la réflexion des équipes éducatives, favorise le dialogue avec les familles et oriente des actions ciblées intégrées aux projets éducatifs. Elle s’inscrit dans une politique globale de promotion d’un climat scolaire serein, fondée sur la sécurité, l’égalité, la prévention des violences et le bien-être des élèves. Une illustration de la politique éducative pouvant être mise en œuvre est présentée </w:t>
      </w:r>
      <w:r>
        <w:rPr>
          <w:rFonts w:asciiTheme="minorHAnsi" w:hAnsiTheme="minorHAnsi" w:cstheme="minorHAnsi"/>
          <w:sz w:val="24"/>
          <w:szCs w:val="24"/>
        </w:rPr>
        <w:t>à la fin</w:t>
      </w:r>
      <w:r w:rsidRPr="001E6845">
        <w:rPr>
          <w:rFonts w:asciiTheme="minorHAnsi" w:hAnsiTheme="minorHAnsi" w:cstheme="minorHAnsi"/>
          <w:sz w:val="24"/>
          <w:szCs w:val="24"/>
        </w:rPr>
        <w:t xml:space="preserve"> de ce livret</w:t>
      </w:r>
      <w:r>
        <w:rPr>
          <w:rFonts w:asciiTheme="minorHAnsi" w:hAnsiTheme="minorHAnsi" w:cstheme="minorHAnsi"/>
          <w:sz w:val="24"/>
          <w:szCs w:val="24"/>
        </w:rPr>
        <w:t xml:space="preserve">. </w:t>
      </w:r>
    </w:p>
    <w:p w14:paraId="3260CAF2" w14:textId="78DE7B25" w:rsidR="00430655" w:rsidRDefault="00430655">
      <w:pPr>
        <w:widowControl/>
        <w:autoSpaceDE/>
        <w:autoSpaceDN/>
        <w:spacing w:after="160" w:line="259" w:lineRule="auto"/>
        <w:rPr>
          <w:spacing w:val="-2"/>
        </w:rPr>
      </w:pPr>
    </w:p>
    <w:p w14:paraId="3A4BC2AE" w14:textId="77777777" w:rsidR="001E5392" w:rsidRPr="001E6845" w:rsidRDefault="001E5392" w:rsidP="001E5392">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La version 2025 de la grille d’auto-évaluation sera mise en ligne </w:t>
      </w:r>
      <w:hyperlink r:id="rId9" w:history="1">
        <w:r w:rsidRPr="00852A76">
          <w:rPr>
            <w:rStyle w:val="Lienhypertexte"/>
            <w:rFonts w:asciiTheme="minorHAnsi" w:hAnsiTheme="minorHAnsi" w:cstheme="minorHAnsi"/>
            <w:sz w:val="24"/>
            <w:szCs w:val="24"/>
          </w:rPr>
          <w:t>sur Eduscol</w:t>
        </w:r>
      </w:hyperlink>
      <w:r>
        <w:rPr>
          <w:rFonts w:asciiTheme="minorHAnsi" w:hAnsiTheme="minorHAnsi" w:cstheme="minorHAnsi"/>
          <w:color w:val="000000" w:themeColor="text1"/>
          <w:sz w:val="24"/>
          <w:szCs w:val="24"/>
        </w:rPr>
        <w:t>.</w:t>
      </w:r>
    </w:p>
    <w:p w14:paraId="0A2736D3" w14:textId="77777777" w:rsidR="001E5392" w:rsidRDefault="001E5392">
      <w:pPr>
        <w:widowControl/>
        <w:autoSpaceDE/>
        <w:autoSpaceDN/>
        <w:spacing w:after="160" w:line="259" w:lineRule="auto"/>
        <w:rPr>
          <w:spacing w:val="-2"/>
        </w:rPr>
      </w:pPr>
    </w:p>
    <w:sectPr w:rsidR="001E5392" w:rsidSect="003F3BCA">
      <w:headerReference w:type="default" r:id="rId10"/>
      <w:footerReference w:type="default" r:id="rId11"/>
      <w:pgSz w:w="11906" w:h="16838"/>
      <w:pgMar w:top="1418"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4E927" w14:textId="77777777" w:rsidR="007C3A0D" w:rsidRDefault="007C3A0D" w:rsidP="00430655">
      <w:r>
        <w:separator/>
      </w:r>
    </w:p>
  </w:endnote>
  <w:endnote w:type="continuationSeparator" w:id="0">
    <w:p w14:paraId="01B052C0" w14:textId="77777777" w:rsidR="007C3A0D" w:rsidRDefault="007C3A0D" w:rsidP="0043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rianne-ExtraBold">
    <w:panose1 w:val="00000000000000000000"/>
    <w:charset w:val="00"/>
    <w:family w:val="swiss"/>
    <w:notTrueType/>
    <w:pitch w:val="default"/>
    <w:sig w:usb0="00000003" w:usb1="00000000" w:usb2="00000000" w:usb3="00000000" w:csb0="00000001" w:csb1="00000000"/>
  </w:font>
  <w:font w:name="Marianne Medium">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24048" w14:textId="7A5AD60D" w:rsidR="00FE49C1" w:rsidRPr="00297FAD" w:rsidRDefault="00FE49C1" w:rsidP="00297FAD">
    <w:pPr>
      <w:jc w:val="right"/>
      <w:rPr>
        <w:rFonts w:ascii="Marianne" w:hAnsi="Marianne"/>
        <w:b/>
        <w:bCs/>
        <w:color w:val="0EAF9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F247F" w14:textId="77777777" w:rsidR="007C3A0D" w:rsidRDefault="007C3A0D" w:rsidP="00430655">
      <w:r>
        <w:separator/>
      </w:r>
    </w:p>
  </w:footnote>
  <w:footnote w:type="continuationSeparator" w:id="0">
    <w:p w14:paraId="13F169A0" w14:textId="77777777" w:rsidR="007C3A0D" w:rsidRDefault="007C3A0D" w:rsidP="0043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47280" w14:textId="77777777" w:rsidR="0043224A" w:rsidRDefault="0042119A">
    <w:pPr>
      <w:pStyle w:val="En-tte"/>
    </w:pPr>
    <w:r w:rsidRPr="0042119A">
      <w:rPr>
        <w:noProof/>
        <w:lang w:eastAsia="fr-FR"/>
      </w:rPr>
      <w:drawing>
        <wp:anchor distT="0" distB="0" distL="114300" distR="114300" simplePos="0" relativeHeight="251658240" behindDoc="0" locked="0" layoutInCell="1" allowOverlap="1" wp14:anchorId="321B8898" wp14:editId="6553FB0B">
          <wp:simplePos x="0" y="0"/>
          <wp:positionH relativeFrom="margin">
            <wp:align>left</wp:align>
          </wp:positionH>
          <wp:positionV relativeFrom="paragraph">
            <wp:posOffset>-450215</wp:posOffset>
          </wp:positionV>
          <wp:extent cx="5759450" cy="631073"/>
          <wp:effectExtent l="0" t="0" r="0" b="0"/>
          <wp:wrapNone/>
          <wp:docPr id="4" name="Image 4" descr="C:\Users\shamadi\Desktop\BANDEAUX\Dét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madi\Desktop\BANDEAUX\Détectio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3107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C0BD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677B0E"/>
    <w:multiLevelType w:val="hybridMultilevel"/>
    <w:tmpl w:val="2B92D020"/>
    <w:lvl w:ilvl="0" w:tplc="FD040840">
      <w:start w:val="1"/>
      <w:numFmt w:val="decimal"/>
      <w:lvlText w:val="%1."/>
      <w:lvlJc w:val="left"/>
      <w:pPr>
        <w:ind w:left="149" w:hanging="129"/>
      </w:pPr>
      <w:rPr>
        <w:rFonts w:ascii="Marianne Light" w:eastAsia="Marianne Light" w:hAnsi="Marianne Light" w:cs="Marianne Light" w:hint="default"/>
        <w:b w:val="0"/>
        <w:bCs w:val="0"/>
        <w:i w:val="0"/>
        <w:iCs w:val="0"/>
        <w:spacing w:val="-9"/>
        <w:w w:val="100"/>
        <w:sz w:val="16"/>
        <w:szCs w:val="16"/>
        <w:lang w:val="fr-FR" w:eastAsia="en-US" w:bidi="ar-SA"/>
      </w:rPr>
    </w:lvl>
    <w:lvl w:ilvl="1" w:tplc="F6A8356A">
      <w:numFmt w:val="bullet"/>
      <w:lvlText w:val="•"/>
      <w:lvlJc w:val="left"/>
      <w:pPr>
        <w:ind w:left="381" w:hanging="360"/>
      </w:pPr>
      <w:rPr>
        <w:rFonts w:ascii="Marianne Light" w:eastAsia="Marianne Light" w:hAnsi="Marianne Light" w:cs="Marianne Light" w:hint="default"/>
        <w:b w:val="0"/>
        <w:bCs w:val="0"/>
        <w:i w:val="0"/>
        <w:iCs w:val="0"/>
        <w:spacing w:val="0"/>
        <w:w w:val="100"/>
        <w:sz w:val="20"/>
        <w:szCs w:val="20"/>
        <w:lang w:val="fr-FR" w:eastAsia="en-US" w:bidi="ar-SA"/>
      </w:rPr>
    </w:lvl>
    <w:lvl w:ilvl="2" w:tplc="B1FEF5F8">
      <w:numFmt w:val="bullet"/>
      <w:lvlText w:val="•"/>
      <w:lvlJc w:val="left"/>
      <w:pPr>
        <w:ind w:left="1280" w:hanging="360"/>
      </w:pPr>
      <w:rPr>
        <w:rFonts w:hint="default"/>
        <w:lang w:val="fr-FR" w:eastAsia="en-US" w:bidi="ar-SA"/>
      </w:rPr>
    </w:lvl>
    <w:lvl w:ilvl="3" w:tplc="E45C57F4">
      <w:numFmt w:val="bullet"/>
      <w:lvlText w:val="•"/>
      <w:lvlJc w:val="left"/>
      <w:pPr>
        <w:ind w:left="2186" w:hanging="360"/>
      </w:pPr>
      <w:rPr>
        <w:rFonts w:hint="default"/>
        <w:lang w:val="fr-FR" w:eastAsia="en-US" w:bidi="ar-SA"/>
      </w:rPr>
    </w:lvl>
    <w:lvl w:ilvl="4" w:tplc="B9DCB25C">
      <w:numFmt w:val="bullet"/>
      <w:lvlText w:val="•"/>
      <w:lvlJc w:val="left"/>
      <w:pPr>
        <w:ind w:left="3092" w:hanging="360"/>
      </w:pPr>
      <w:rPr>
        <w:rFonts w:hint="default"/>
        <w:lang w:val="fr-FR" w:eastAsia="en-US" w:bidi="ar-SA"/>
      </w:rPr>
    </w:lvl>
    <w:lvl w:ilvl="5" w:tplc="2280D462">
      <w:numFmt w:val="bullet"/>
      <w:lvlText w:val="•"/>
      <w:lvlJc w:val="left"/>
      <w:pPr>
        <w:ind w:left="3997" w:hanging="360"/>
      </w:pPr>
      <w:rPr>
        <w:rFonts w:hint="default"/>
        <w:lang w:val="fr-FR" w:eastAsia="en-US" w:bidi="ar-SA"/>
      </w:rPr>
    </w:lvl>
    <w:lvl w:ilvl="6" w:tplc="3CF8426C">
      <w:numFmt w:val="bullet"/>
      <w:lvlText w:val="•"/>
      <w:lvlJc w:val="left"/>
      <w:pPr>
        <w:ind w:left="4903" w:hanging="360"/>
      </w:pPr>
      <w:rPr>
        <w:rFonts w:hint="default"/>
        <w:lang w:val="fr-FR" w:eastAsia="en-US" w:bidi="ar-SA"/>
      </w:rPr>
    </w:lvl>
    <w:lvl w:ilvl="7" w:tplc="BBC05A42">
      <w:numFmt w:val="bullet"/>
      <w:lvlText w:val="•"/>
      <w:lvlJc w:val="left"/>
      <w:pPr>
        <w:ind w:left="5809" w:hanging="360"/>
      </w:pPr>
      <w:rPr>
        <w:rFonts w:hint="default"/>
        <w:lang w:val="fr-FR" w:eastAsia="en-US" w:bidi="ar-SA"/>
      </w:rPr>
    </w:lvl>
    <w:lvl w:ilvl="8" w:tplc="0A12BC82">
      <w:numFmt w:val="bullet"/>
      <w:lvlText w:val="•"/>
      <w:lvlJc w:val="left"/>
      <w:pPr>
        <w:ind w:left="6715" w:hanging="360"/>
      </w:pPr>
      <w:rPr>
        <w:rFonts w:hint="default"/>
        <w:lang w:val="fr-FR" w:eastAsia="en-US" w:bidi="ar-SA"/>
      </w:rPr>
    </w:lvl>
  </w:abstractNum>
  <w:abstractNum w:abstractNumId="2" w15:restartNumberingAfterBreak="0">
    <w:nsid w:val="279549ED"/>
    <w:multiLevelType w:val="hybridMultilevel"/>
    <w:tmpl w:val="C0F64160"/>
    <w:lvl w:ilvl="0" w:tplc="040C0001">
      <w:start w:val="1"/>
      <w:numFmt w:val="bullet"/>
      <w:lvlText w:val=""/>
      <w:lvlJc w:val="left"/>
      <w:pPr>
        <w:ind w:left="149" w:hanging="129"/>
      </w:pPr>
      <w:rPr>
        <w:rFonts w:ascii="Symbol" w:hAnsi="Symbol" w:hint="default"/>
        <w:b w:val="0"/>
        <w:bCs w:val="0"/>
        <w:i w:val="0"/>
        <w:iCs w:val="0"/>
        <w:spacing w:val="-9"/>
        <w:w w:val="100"/>
        <w:sz w:val="16"/>
        <w:szCs w:val="16"/>
        <w:lang w:val="fr-FR" w:eastAsia="en-US" w:bidi="ar-SA"/>
      </w:rPr>
    </w:lvl>
    <w:lvl w:ilvl="1" w:tplc="F6A8356A">
      <w:numFmt w:val="bullet"/>
      <w:lvlText w:val="•"/>
      <w:lvlJc w:val="left"/>
      <w:pPr>
        <w:ind w:left="381" w:hanging="360"/>
      </w:pPr>
      <w:rPr>
        <w:rFonts w:ascii="Marianne Light" w:eastAsia="Marianne Light" w:hAnsi="Marianne Light" w:cs="Marianne Light" w:hint="default"/>
        <w:b w:val="0"/>
        <w:bCs w:val="0"/>
        <w:i w:val="0"/>
        <w:iCs w:val="0"/>
        <w:spacing w:val="0"/>
        <w:w w:val="100"/>
        <w:sz w:val="20"/>
        <w:szCs w:val="20"/>
        <w:lang w:val="fr-FR" w:eastAsia="en-US" w:bidi="ar-SA"/>
      </w:rPr>
    </w:lvl>
    <w:lvl w:ilvl="2" w:tplc="B1FEF5F8">
      <w:numFmt w:val="bullet"/>
      <w:lvlText w:val="•"/>
      <w:lvlJc w:val="left"/>
      <w:pPr>
        <w:ind w:left="1280" w:hanging="360"/>
      </w:pPr>
      <w:rPr>
        <w:rFonts w:hint="default"/>
        <w:lang w:val="fr-FR" w:eastAsia="en-US" w:bidi="ar-SA"/>
      </w:rPr>
    </w:lvl>
    <w:lvl w:ilvl="3" w:tplc="E45C57F4">
      <w:numFmt w:val="bullet"/>
      <w:lvlText w:val="•"/>
      <w:lvlJc w:val="left"/>
      <w:pPr>
        <w:ind w:left="2186" w:hanging="360"/>
      </w:pPr>
      <w:rPr>
        <w:rFonts w:hint="default"/>
        <w:lang w:val="fr-FR" w:eastAsia="en-US" w:bidi="ar-SA"/>
      </w:rPr>
    </w:lvl>
    <w:lvl w:ilvl="4" w:tplc="B9DCB25C">
      <w:numFmt w:val="bullet"/>
      <w:lvlText w:val="•"/>
      <w:lvlJc w:val="left"/>
      <w:pPr>
        <w:ind w:left="3092" w:hanging="360"/>
      </w:pPr>
      <w:rPr>
        <w:rFonts w:hint="default"/>
        <w:lang w:val="fr-FR" w:eastAsia="en-US" w:bidi="ar-SA"/>
      </w:rPr>
    </w:lvl>
    <w:lvl w:ilvl="5" w:tplc="2280D462">
      <w:numFmt w:val="bullet"/>
      <w:lvlText w:val="•"/>
      <w:lvlJc w:val="left"/>
      <w:pPr>
        <w:ind w:left="3997" w:hanging="360"/>
      </w:pPr>
      <w:rPr>
        <w:rFonts w:hint="default"/>
        <w:lang w:val="fr-FR" w:eastAsia="en-US" w:bidi="ar-SA"/>
      </w:rPr>
    </w:lvl>
    <w:lvl w:ilvl="6" w:tplc="3CF8426C">
      <w:numFmt w:val="bullet"/>
      <w:lvlText w:val="•"/>
      <w:lvlJc w:val="left"/>
      <w:pPr>
        <w:ind w:left="4903" w:hanging="360"/>
      </w:pPr>
      <w:rPr>
        <w:rFonts w:hint="default"/>
        <w:lang w:val="fr-FR" w:eastAsia="en-US" w:bidi="ar-SA"/>
      </w:rPr>
    </w:lvl>
    <w:lvl w:ilvl="7" w:tplc="BBC05A42">
      <w:numFmt w:val="bullet"/>
      <w:lvlText w:val="•"/>
      <w:lvlJc w:val="left"/>
      <w:pPr>
        <w:ind w:left="5809" w:hanging="360"/>
      </w:pPr>
      <w:rPr>
        <w:rFonts w:hint="default"/>
        <w:lang w:val="fr-FR" w:eastAsia="en-US" w:bidi="ar-SA"/>
      </w:rPr>
    </w:lvl>
    <w:lvl w:ilvl="8" w:tplc="0A12BC82">
      <w:numFmt w:val="bullet"/>
      <w:lvlText w:val="•"/>
      <w:lvlJc w:val="left"/>
      <w:pPr>
        <w:ind w:left="6715" w:hanging="360"/>
      </w:pPr>
      <w:rPr>
        <w:rFonts w:hint="default"/>
        <w:lang w:val="fr-FR" w:eastAsia="en-US" w:bidi="ar-SA"/>
      </w:rPr>
    </w:lvl>
  </w:abstractNum>
  <w:abstractNum w:abstractNumId="3" w15:restartNumberingAfterBreak="0">
    <w:nsid w:val="54B4337A"/>
    <w:multiLevelType w:val="hybridMultilevel"/>
    <w:tmpl w:val="72DCE7F6"/>
    <w:lvl w:ilvl="0" w:tplc="466AB56C">
      <w:start w:val="1"/>
      <w:numFmt w:val="bullet"/>
      <w:pStyle w:val="Listepuces"/>
      <w:lvlText w:val=""/>
      <w:lvlJc w:val="left"/>
      <w:pPr>
        <w:ind w:left="1080" w:hanging="360"/>
      </w:pPr>
      <w:rPr>
        <w:rFonts w:ascii="Symbol" w:hAnsi="Symbol" w:hint="default"/>
        <w:color w:val="465F9D"/>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55"/>
    <w:rsid w:val="00076A8F"/>
    <w:rsid w:val="000B6193"/>
    <w:rsid w:val="001B0674"/>
    <w:rsid w:val="001B4ABA"/>
    <w:rsid w:val="001B65F1"/>
    <w:rsid w:val="001E5392"/>
    <w:rsid w:val="00280DAD"/>
    <w:rsid w:val="00296D6F"/>
    <w:rsid w:val="00297FAD"/>
    <w:rsid w:val="0034149D"/>
    <w:rsid w:val="003F313B"/>
    <w:rsid w:val="003F3BCA"/>
    <w:rsid w:val="0042119A"/>
    <w:rsid w:val="00430655"/>
    <w:rsid w:val="0043224A"/>
    <w:rsid w:val="004A6E07"/>
    <w:rsid w:val="005C35EB"/>
    <w:rsid w:val="00601FC9"/>
    <w:rsid w:val="006F0D2E"/>
    <w:rsid w:val="007665A8"/>
    <w:rsid w:val="0076726B"/>
    <w:rsid w:val="007B6293"/>
    <w:rsid w:val="007C3A0D"/>
    <w:rsid w:val="007E496C"/>
    <w:rsid w:val="007E69F9"/>
    <w:rsid w:val="00807DD7"/>
    <w:rsid w:val="00875CA0"/>
    <w:rsid w:val="008A1AFF"/>
    <w:rsid w:val="00903468"/>
    <w:rsid w:val="00A176D0"/>
    <w:rsid w:val="00AD0C5C"/>
    <w:rsid w:val="00AD6C5F"/>
    <w:rsid w:val="00AF5CCC"/>
    <w:rsid w:val="00B0353D"/>
    <w:rsid w:val="00B447D8"/>
    <w:rsid w:val="00BA353A"/>
    <w:rsid w:val="00BD72AB"/>
    <w:rsid w:val="00BF4DC0"/>
    <w:rsid w:val="00C07B8D"/>
    <w:rsid w:val="00C63576"/>
    <w:rsid w:val="00C756E2"/>
    <w:rsid w:val="00C81D1E"/>
    <w:rsid w:val="00C95662"/>
    <w:rsid w:val="00C97382"/>
    <w:rsid w:val="00D07CEA"/>
    <w:rsid w:val="00D50059"/>
    <w:rsid w:val="00D5665A"/>
    <w:rsid w:val="00D94964"/>
    <w:rsid w:val="00DA6F4B"/>
    <w:rsid w:val="00DF4320"/>
    <w:rsid w:val="00E17270"/>
    <w:rsid w:val="00EF2ABC"/>
    <w:rsid w:val="00F14494"/>
    <w:rsid w:val="00F21EE0"/>
    <w:rsid w:val="00F55A13"/>
    <w:rsid w:val="00F61B5B"/>
    <w:rsid w:val="00F807C3"/>
    <w:rsid w:val="00F932AA"/>
    <w:rsid w:val="00FE49C1"/>
    <w:rsid w:val="00FE6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16318"/>
  <w15:chartTrackingRefBased/>
  <w15:docId w15:val="{1D92EC8B-F953-4833-B3B5-C8FE1B6F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0655"/>
    <w:pPr>
      <w:widowControl w:val="0"/>
      <w:autoSpaceDE w:val="0"/>
      <w:autoSpaceDN w:val="0"/>
      <w:spacing w:after="0" w:line="240" w:lineRule="auto"/>
    </w:pPr>
    <w:rPr>
      <w:rFonts w:ascii="Marianne Light" w:eastAsia="Marianne Light" w:hAnsi="Marianne Light" w:cs="Marianne Light"/>
    </w:rPr>
  </w:style>
  <w:style w:type="paragraph" w:styleId="Titre1">
    <w:name w:val="heading 1"/>
    <w:basedOn w:val="Normal"/>
    <w:link w:val="Titre1Car"/>
    <w:uiPriority w:val="1"/>
    <w:qFormat/>
    <w:rsid w:val="000B6193"/>
    <w:pPr>
      <w:widowControl/>
      <w:shd w:val="clear" w:color="auto" w:fill="FFFFFF"/>
      <w:autoSpaceDE/>
      <w:autoSpaceDN/>
      <w:spacing w:before="100" w:beforeAutospacing="1" w:after="100" w:afterAutospacing="1"/>
      <w:jc w:val="center"/>
      <w:outlineLvl w:val="0"/>
    </w:pPr>
    <w:rPr>
      <w:rFonts w:ascii="Marianne" w:eastAsia="Times New Roman" w:hAnsi="Marianne" w:cs="Arial"/>
      <w:b/>
      <w:iCs/>
      <w:color w:val="272572"/>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Paragraphedeliste"/>
    <w:uiPriority w:val="99"/>
    <w:unhideWhenUsed/>
    <w:rsid w:val="00AD0C5C"/>
    <w:pPr>
      <w:numPr>
        <w:numId w:val="2"/>
      </w:numPr>
      <w:spacing w:after="120"/>
      <w:contextualSpacing w:val="0"/>
      <w:jc w:val="both"/>
    </w:pPr>
    <w:rPr>
      <w:rFonts w:eastAsia="Times New Roman" w:cs="Arial"/>
      <w:iCs/>
      <w:lang w:eastAsia="fr-FR"/>
    </w:rPr>
  </w:style>
  <w:style w:type="paragraph" w:styleId="Paragraphedeliste">
    <w:name w:val="List Paragraph"/>
    <w:basedOn w:val="Normal"/>
    <w:uiPriority w:val="1"/>
    <w:qFormat/>
    <w:rsid w:val="00AD0C5C"/>
    <w:pPr>
      <w:ind w:left="720"/>
      <w:contextualSpacing/>
    </w:pPr>
  </w:style>
  <w:style w:type="paragraph" w:styleId="Corpsdetexte">
    <w:name w:val="Body Text"/>
    <w:basedOn w:val="Normal"/>
    <w:link w:val="CorpsdetexteCar"/>
    <w:uiPriority w:val="1"/>
    <w:qFormat/>
    <w:rsid w:val="00430655"/>
    <w:rPr>
      <w:sz w:val="20"/>
      <w:szCs w:val="20"/>
    </w:rPr>
  </w:style>
  <w:style w:type="character" w:customStyle="1" w:styleId="CorpsdetexteCar">
    <w:name w:val="Corps de texte Car"/>
    <w:basedOn w:val="Policepardfaut"/>
    <w:link w:val="Corpsdetexte"/>
    <w:uiPriority w:val="1"/>
    <w:rsid w:val="00430655"/>
    <w:rPr>
      <w:rFonts w:ascii="Marianne Light" w:eastAsia="Marianne Light" w:hAnsi="Marianne Light" w:cs="Marianne Light"/>
      <w:sz w:val="20"/>
      <w:szCs w:val="20"/>
    </w:rPr>
  </w:style>
  <w:style w:type="paragraph" w:styleId="Titre">
    <w:name w:val="Title"/>
    <w:basedOn w:val="Normal"/>
    <w:next w:val="Normal"/>
    <w:link w:val="TitreCar"/>
    <w:uiPriority w:val="10"/>
    <w:qFormat/>
    <w:rsid w:val="00430655"/>
    <w:pPr>
      <w:spacing w:before="320" w:after="480"/>
    </w:pPr>
    <w:rPr>
      <w:rFonts w:ascii="Marianne" w:hAnsi="Marianne"/>
      <w:color w:val="3B5FA9"/>
      <w:sz w:val="34"/>
    </w:rPr>
  </w:style>
  <w:style w:type="character" w:customStyle="1" w:styleId="TitreCar">
    <w:name w:val="Titre Car"/>
    <w:basedOn w:val="Policepardfaut"/>
    <w:link w:val="Titre"/>
    <w:uiPriority w:val="10"/>
    <w:rsid w:val="00430655"/>
    <w:rPr>
      <w:rFonts w:ascii="Marianne" w:eastAsia="Marianne Light" w:hAnsi="Marianne" w:cs="Marianne Light"/>
      <w:color w:val="3B5FA9"/>
      <w:sz w:val="34"/>
    </w:rPr>
  </w:style>
  <w:style w:type="paragraph" w:styleId="Notedebasdepage">
    <w:name w:val="footnote text"/>
    <w:basedOn w:val="Normal"/>
    <w:link w:val="NotedebasdepageCar"/>
    <w:uiPriority w:val="99"/>
    <w:semiHidden/>
    <w:unhideWhenUsed/>
    <w:rsid w:val="00430655"/>
    <w:rPr>
      <w:sz w:val="20"/>
      <w:szCs w:val="20"/>
    </w:rPr>
  </w:style>
  <w:style w:type="character" w:customStyle="1" w:styleId="NotedebasdepageCar">
    <w:name w:val="Note de bas de page Car"/>
    <w:basedOn w:val="Policepardfaut"/>
    <w:link w:val="Notedebasdepage"/>
    <w:uiPriority w:val="99"/>
    <w:semiHidden/>
    <w:rsid w:val="00430655"/>
    <w:rPr>
      <w:rFonts w:ascii="Marianne Light" w:eastAsia="Marianne Light" w:hAnsi="Marianne Light" w:cs="Marianne Light"/>
      <w:sz w:val="20"/>
      <w:szCs w:val="20"/>
    </w:rPr>
  </w:style>
  <w:style w:type="character" w:styleId="Appelnotedebasdep">
    <w:name w:val="footnote reference"/>
    <w:basedOn w:val="Policepardfaut"/>
    <w:uiPriority w:val="99"/>
    <w:semiHidden/>
    <w:unhideWhenUsed/>
    <w:rsid w:val="00430655"/>
    <w:rPr>
      <w:vertAlign w:val="superscript"/>
    </w:rPr>
  </w:style>
  <w:style w:type="table" w:customStyle="1" w:styleId="TableNormal">
    <w:name w:val="Table Normal"/>
    <w:uiPriority w:val="2"/>
    <w:semiHidden/>
    <w:unhideWhenUsed/>
    <w:qFormat/>
    <w:rsid w:val="004306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0655"/>
  </w:style>
  <w:style w:type="character" w:customStyle="1" w:styleId="Titre1Car">
    <w:name w:val="Titre 1 Car"/>
    <w:basedOn w:val="Policepardfaut"/>
    <w:link w:val="Titre1"/>
    <w:uiPriority w:val="1"/>
    <w:rsid w:val="000B6193"/>
    <w:rPr>
      <w:rFonts w:ascii="Marianne" w:eastAsia="Times New Roman" w:hAnsi="Marianne" w:cs="Arial"/>
      <w:b/>
      <w:iCs/>
      <w:color w:val="272572"/>
      <w:sz w:val="28"/>
      <w:shd w:val="clear" w:color="auto" w:fill="FFFFFF"/>
      <w:lang w:eastAsia="fr-FR"/>
    </w:rPr>
  </w:style>
  <w:style w:type="paragraph" w:styleId="En-tte">
    <w:name w:val="header"/>
    <w:basedOn w:val="Normal"/>
    <w:link w:val="En-tteCar"/>
    <w:uiPriority w:val="99"/>
    <w:unhideWhenUsed/>
    <w:rsid w:val="0043224A"/>
    <w:pPr>
      <w:tabs>
        <w:tab w:val="center" w:pos="4536"/>
        <w:tab w:val="right" w:pos="9072"/>
      </w:tabs>
    </w:pPr>
  </w:style>
  <w:style w:type="character" w:customStyle="1" w:styleId="En-tteCar">
    <w:name w:val="En-tête Car"/>
    <w:basedOn w:val="Policepardfaut"/>
    <w:link w:val="En-tte"/>
    <w:uiPriority w:val="99"/>
    <w:rsid w:val="0043224A"/>
    <w:rPr>
      <w:rFonts w:ascii="Marianne Light" w:eastAsia="Marianne Light" w:hAnsi="Marianne Light" w:cs="Marianne Light"/>
    </w:rPr>
  </w:style>
  <w:style w:type="paragraph" w:styleId="Pieddepage">
    <w:name w:val="footer"/>
    <w:basedOn w:val="Normal"/>
    <w:link w:val="PieddepageCar"/>
    <w:uiPriority w:val="99"/>
    <w:unhideWhenUsed/>
    <w:rsid w:val="0043224A"/>
    <w:pPr>
      <w:tabs>
        <w:tab w:val="center" w:pos="4536"/>
        <w:tab w:val="right" w:pos="9072"/>
      </w:tabs>
    </w:pPr>
  </w:style>
  <w:style w:type="character" w:customStyle="1" w:styleId="PieddepageCar">
    <w:name w:val="Pied de page Car"/>
    <w:basedOn w:val="Policepardfaut"/>
    <w:link w:val="Pieddepage"/>
    <w:uiPriority w:val="99"/>
    <w:rsid w:val="0043224A"/>
    <w:rPr>
      <w:rFonts w:ascii="Marianne Light" w:eastAsia="Marianne Light" w:hAnsi="Marianne Light" w:cs="Marianne Light"/>
    </w:rPr>
  </w:style>
  <w:style w:type="character" w:styleId="Lienhypertexte">
    <w:name w:val="Hyperlink"/>
    <w:basedOn w:val="Policepardfaut"/>
    <w:uiPriority w:val="99"/>
    <w:unhideWhenUsed/>
    <w:rsid w:val="001E5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0374">
      <w:bodyDiv w:val="1"/>
      <w:marLeft w:val="0"/>
      <w:marRight w:val="0"/>
      <w:marTop w:val="0"/>
      <w:marBottom w:val="0"/>
      <w:divBdr>
        <w:top w:val="none" w:sz="0" w:space="0" w:color="auto"/>
        <w:left w:val="none" w:sz="0" w:space="0" w:color="auto"/>
        <w:bottom w:val="none" w:sz="0" w:space="0" w:color="auto"/>
        <w:right w:val="none" w:sz="0" w:space="0" w:color="auto"/>
      </w:divBdr>
    </w:div>
    <w:div w:id="1943417954">
      <w:bodyDiv w:val="1"/>
      <w:marLeft w:val="0"/>
      <w:marRight w:val="0"/>
      <w:marTop w:val="0"/>
      <w:marBottom w:val="0"/>
      <w:divBdr>
        <w:top w:val="none" w:sz="0" w:space="0" w:color="auto"/>
        <w:left w:val="none" w:sz="0" w:space="0" w:color="auto"/>
        <w:bottom w:val="none" w:sz="0" w:space="0" w:color="auto"/>
        <w:right w:val="none" w:sz="0" w:space="0" w:color="auto"/>
      </w:divBdr>
    </w:div>
    <w:div w:id="19604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scol.education.fr/974/lutter-contre-le-harcelement-entre-ele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EF41-EA55-4E08-924E-31DB744C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390</Words>
  <Characters>2146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FOUQUAT</dc:creator>
  <cp:keywords/>
  <dc:description/>
  <cp:lastModifiedBy>SADATE HAMADI</cp:lastModifiedBy>
  <cp:revision>7</cp:revision>
  <cp:lastPrinted>2025-06-26T12:33:00Z</cp:lastPrinted>
  <dcterms:created xsi:type="dcterms:W3CDTF">2025-07-24T17:36:00Z</dcterms:created>
  <dcterms:modified xsi:type="dcterms:W3CDTF">2025-08-27T17:17:00Z</dcterms:modified>
</cp:coreProperties>
</file>